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C09736" w14:textId="77777777" w:rsidR="006730E1" w:rsidRDefault="006730E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2"/>
          <w:szCs w:val="22"/>
        </w:rPr>
      </w:pPr>
    </w:p>
    <w:p w14:paraId="5D75C3EA"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2"/>
          <w:szCs w:val="22"/>
        </w:rPr>
      </w:pPr>
      <w:r>
        <w:rPr>
          <w:rFonts w:ascii="Times New Roman" w:eastAsia="Times New Roman" w:hAnsi="Times New Roman" w:cs="Times New Roman"/>
          <w:b/>
          <w:sz w:val="22"/>
          <w:szCs w:val="22"/>
        </w:rPr>
        <w:t xml:space="preserve">                                                                                                                     Załącznik 2a</w:t>
      </w:r>
      <w:r>
        <w:rPr>
          <w:rFonts w:ascii="Times New Roman" w:eastAsia="Times New Roman" w:hAnsi="Times New Roman" w:cs="Times New Roman"/>
          <w:b/>
          <w:color w:val="000000"/>
          <w:sz w:val="22"/>
          <w:szCs w:val="22"/>
        </w:rPr>
        <w:t xml:space="preserve"> do SWZ</w:t>
      </w:r>
    </w:p>
    <w:p w14:paraId="09E9C4EC" w14:textId="77777777" w:rsidR="006730E1" w:rsidRDefault="006730E1">
      <w:pPr>
        <w:pBdr>
          <w:top w:val="nil"/>
          <w:left w:val="nil"/>
          <w:bottom w:val="nil"/>
          <w:right w:val="nil"/>
          <w:between w:val="nil"/>
        </w:pBdr>
        <w:spacing w:line="240" w:lineRule="auto"/>
        <w:ind w:left="1" w:hanging="3"/>
        <w:rPr>
          <w:rFonts w:ascii="Times New Roman" w:eastAsia="Times New Roman" w:hAnsi="Times New Roman" w:cs="Times New Roman"/>
          <w:color w:val="0070C0"/>
          <w:sz w:val="28"/>
          <w:szCs w:val="28"/>
        </w:rPr>
      </w:pPr>
    </w:p>
    <w:p w14:paraId="68344E33" w14:textId="77777777" w:rsidR="006730E1" w:rsidRDefault="006730E1">
      <w:pPr>
        <w:pBdr>
          <w:top w:val="nil"/>
          <w:left w:val="nil"/>
          <w:bottom w:val="nil"/>
          <w:right w:val="nil"/>
          <w:between w:val="nil"/>
        </w:pBdr>
        <w:spacing w:line="240" w:lineRule="auto"/>
        <w:ind w:left="1" w:hanging="3"/>
        <w:jc w:val="center"/>
        <w:rPr>
          <w:rFonts w:ascii="Times New Roman" w:eastAsia="Times New Roman" w:hAnsi="Times New Roman" w:cs="Times New Roman"/>
          <w:color w:val="0070C0"/>
          <w:sz w:val="28"/>
          <w:szCs w:val="28"/>
        </w:rPr>
      </w:pPr>
    </w:p>
    <w:p w14:paraId="39A8EAC5" w14:textId="77777777" w:rsidR="006730E1" w:rsidRDefault="0052670D">
      <w:pPr>
        <w:pBdr>
          <w:top w:val="nil"/>
          <w:left w:val="nil"/>
          <w:bottom w:val="nil"/>
          <w:right w:val="nil"/>
          <w:between w:val="nil"/>
        </w:pBdr>
        <w:spacing w:line="240" w:lineRule="auto"/>
        <w:ind w:left="1" w:hanging="3"/>
        <w:jc w:val="center"/>
        <w:rPr>
          <w:rFonts w:ascii="Times New Roman" w:eastAsia="Times New Roman" w:hAnsi="Times New Roman" w:cs="Times New Roman"/>
          <w:color w:val="0070C0"/>
        </w:rPr>
      </w:pPr>
      <w:r>
        <w:rPr>
          <w:rFonts w:ascii="Times New Roman" w:eastAsia="Times New Roman" w:hAnsi="Times New Roman" w:cs="Times New Roman"/>
          <w:b/>
          <w:color w:val="0070C0"/>
          <w:sz w:val="28"/>
          <w:szCs w:val="28"/>
        </w:rPr>
        <w:t xml:space="preserve">FORMULARZ OFERTY dla części 1 </w:t>
      </w:r>
    </w:p>
    <w:p w14:paraId="20436527"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p w14:paraId="548C5DFC"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Zamówienie publiczne w trybie przetargu nieograniczonego </w:t>
      </w:r>
    </w:p>
    <w:p w14:paraId="27FE7E11" w14:textId="77777777" w:rsidR="006730E1" w:rsidRDefault="006730E1">
      <w:pPr>
        <w:spacing w:line="360" w:lineRule="auto"/>
        <w:ind w:left="0" w:hanging="2"/>
        <w:rPr>
          <w:rFonts w:ascii="Times New Roman" w:eastAsia="Times New Roman" w:hAnsi="Times New Roman" w:cs="Times New Roman"/>
        </w:rPr>
      </w:pPr>
    </w:p>
    <w:p w14:paraId="69370CC4" w14:textId="77777777" w:rsidR="006730E1" w:rsidRDefault="0052670D">
      <w:pPr>
        <w:spacing w:line="360" w:lineRule="auto"/>
        <w:ind w:left="0" w:hanging="2"/>
        <w:rPr>
          <w:rFonts w:ascii="Times New Roman" w:eastAsia="Times New Roman" w:hAnsi="Times New Roman" w:cs="Times New Roman"/>
          <w:b/>
          <w:color w:val="000000"/>
          <w:sz w:val="8"/>
          <w:szCs w:val="8"/>
        </w:rPr>
      </w:pPr>
      <w:r>
        <w:rPr>
          <w:rFonts w:ascii="Times New Roman" w:eastAsia="Times New Roman" w:hAnsi="Times New Roman" w:cs="Times New Roman"/>
          <w:b/>
          <w:sz w:val="20"/>
          <w:szCs w:val="20"/>
        </w:rPr>
        <w:t xml:space="preserve">Nr sprawy: </w:t>
      </w:r>
      <w:hyperlink r:id="rId8">
        <w:r>
          <w:rPr>
            <w:rFonts w:ascii="Times New Roman" w:eastAsia="Times New Roman" w:hAnsi="Times New Roman" w:cs="Times New Roman"/>
            <w:b/>
            <w:sz w:val="20"/>
            <w:szCs w:val="20"/>
          </w:rPr>
          <w:t>DO.ZP.D.40.2024.DZ</w:t>
        </w:r>
      </w:hyperlink>
    </w:p>
    <w:p w14:paraId="7FF1BD0D" w14:textId="77777777" w:rsidR="006730E1" w:rsidRDefault="006730E1">
      <w:pPr>
        <w:pBdr>
          <w:top w:val="nil"/>
          <w:left w:val="nil"/>
          <w:bottom w:val="nil"/>
          <w:right w:val="nil"/>
          <w:between w:val="nil"/>
        </w:pBdr>
        <w:spacing w:line="240" w:lineRule="auto"/>
        <w:jc w:val="both"/>
        <w:rPr>
          <w:rFonts w:ascii="Times New Roman" w:eastAsia="Times New Roman" w:hAnsi="Times New Roman" w:cs="Times New Roman"/>
          <w:color w:val="000000"/>
          <w:sz w:val="8"/>
          <w:szCs w:val="8"/>
        </w:rPr>
      </w:pPr>
    </w:p>
    <w:tbl>
      <w:tblPr>
        <w:tblStyle w:val="ad"/>
        <w:tblW w:w="10206" w:type="dxa"/>
        <w:tblInd w:w="-7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35"/>
        <w:gridCol w:w="1276"/>
        <w:gridCol w:w="2268"/>
        <w:gridCol w:w="141"/>
        <w:gridCol w:w="1135"/>
        <w:gridCol w:w="2551"/>
      </w:tblGrid>
      <w:tr w:rsidR="006730E1" w14:paraId="4F96092B" w14:textId="77777777">
        <w:trPr>
          <w:cantSplit/>
          <w:trHeight w:val="907"/>
        </w:trPr>
        <w:tc>
          <w:tcPr>
            <w:tcW w:w="2835" w:type="dxa"/>
            <w:shd w:val="clear" w:color="auto" w:fill="DFDFDF"/>
            <w:vAlign w:val="center"/>
          </w:tcPr>
          <w:p w14:paraId="77EE939B"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PRZEDMIOT ZAMÓWIENIA</w:t>
            </w:r>
          </w:p>
        </w:tc>
        <w:tc>
          <w:tcPr>
            <w:tcW w:w="7371" w:type="dxa"/>
            <w:gridSpan w:val="5"/>
            <w:vAlign w:val="center"/>
          </w:tcPr>
          <w:p w14:paraId="16A19321" w14:textId="77777777" w:rsidR="006730E1" w:rsidRDefault="0052670D">
            <w:pPr>
              <w:pBdr>
                <w:top w:val="nil"/>
                <w:left w:val="nil"/>
                <w:bottom w:val="nil"/>
                <w:right w:val="nil"/>
                <w:between w:val="nil"/>
              </w:pBdr>
              <w:spacing w:line="240" w:lineRule="auto"/>
              <w:ind w:left="0" w:right="215" w:hanging="2"/>
              <w:jc w:val="both"/>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Dostawa autobusów o napędzie elektrycznym zasilanych wodorem klasy MAXI i MEGA </w:t>
            </w:r>
          </w:p>
        </w:tc>
      </w:tr>
      <w:tr w:rsidR="006730E1" w14:paraId="4793589D" w14:textId="77777777">
        <w:trPr>
          <w:cantSplit/>
          <w:trHeight w:val="624"/>
        </w:trPr>
        <w:tc>
          <w:tcPr>
            <w:tcW w:w="2835" w:type="dxa"/>
            <w:vMerge w:val="restart"/>
            <w:tcBorders>
              <w:right w:val="single" w:sz="4" w:space="0" w:color="000000"/>
            </w:tcBorders>
            <w:shd w:val="clear" w:color="auto" w:fill="D9D9D9"/>
            <w:vAlign w:val="center"/>
          </w:tcPr>
          <w:p w14:paraId="49EA8898"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ZAMAWIAJĄCY</w:t>
            </w:r>
          </w:p>
        </w:tc>
        <w:tc>
          <w:tcPr>
            <w:tcW w:w="7371" w:type="dxa"/>
            <w:gridSpan w:val="5"/>
            <w:tcBorders>
              <w:top w:val="single" w:sz="4" w:space="0" w:color="000000"/>
              <w:left w:val="single" w:sz="4" w:space="0" w:color="000000"/>
              <w:bottom w:val="nil"/>
              <w:right w:val="single" w:sz="4" w:space="0" w:color="000000"/>
            </w:tcBorders>
            <w:vAlign w:val="center"/>
          </w:tcPr>
          <w:p w14:paraId="4586FE1E" w14:textId="77777777" w:rsidR="006730E1" w:rsidRDefault="0052670D">
            <w:pPr>
              <w:pBdr>
                <w:top w:val="nil"/>
                <w:left w:val="nil"/>
                <w:bottom w:val="nil"/>
                <w:right w:val="nil"/>
                <w:between w:val="nil"/>
              </w:pBdr>
              <w:tabs>
                <w:tab w:val="left" w:pos="7018"/>
              </w:tabs>
              <w:spacing w:line="240" w:lineRule="auto"/>
              <w:ind w:left="0" w:right="355"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Miejski  Zakład  Komunikacyjny w Bielsku-Białej Sp. z o.o.</w:t>
            </w:r>
          </w:p>
          <w:p w14:paraId="66CFA900" w14:textId="77777777" w:rsidR="006730E1" w:rsidRDefault="0052670D">
            <w:pPr>
              <w:pBdr>
                <w:top w:val="nil"/>
                <w:left w:val="nil"/>
                <w:bottom w:val="nil"/>
                <w:right w:val="nil"/>
                <w:between w:val="nil"/>
              </w:pBdr>
              <w:tabs>
                <w:tab w:val="left" w:pos="7018"/>
              </w:tabs>
              <w:spacing w:line="240" w:lineRule="auto"/>
              <w:ind w:left="0" w:right="355"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43-309 Bielsko-Biała, ul. Długa 50</w:t>
            </w:r>
          </w:p>
        </w:tc>
      </w:tr>
      <w:tr w:rsidR="006730E1" w14:paraId="24576409" w14:textId="77777777">
        <w:trPr>
          <w:cantSplit/>
          <w:trHeight w:val="310"/>
        </w:trPr>
        <w:tc>
          <w:tcPr>
            <w:tcW w:w="2835" w:type="dxa"/>
            <w:vMerge/>
            <w:tcBorders>
              <w:right w:val="single" w:sz="4" w:space="0" w:color="000000"/>
            </w:tcBorders>
            <w:shd w:val="clear" w:color="auto" w:fill="D9D9D9"/>
            <w:vAlign w:val="center"/>
          </w:tcPr>
          <w:p w14:paraId="7ABB6349"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3544" w:type="dxa"/>
            <w:gridSpan w:val="2"/>
            <w:tcBorders>
              <w:top w:val="nil"/>
              <w:left w:val="single" w:sz="4" w:space="0" w:color="000000"/>
              <w:bottom w:val="nil"/>
              <w:right w:val="nil"/>
            </w:tcBorders>
            <w:vAlign w:val="center"/>
          </w:tcPr>
          <w:p w14:paraId="01DCE913" w14:textId="77777777" w:rsidR="006730E1" w:rsidRDefault="0052670D">
            <w:pPr>
              <w:pBdr>
                <w:top w:val="nil"/>
                <w:left w:val="nil"/>
                <w:bottom w:val="nil"/>
                <w:right w:val="nil"/>
                <w:between w:val="nil"/>
              </w:pBdr>
              <w:tabs>
                <w:tab w:val="left" w:pos="7018"/>
              </w:tabs>
              <w:spacing w:line="240" w:lineRule="auto"/>
              <w:ind w:left="0" w:right="355"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tel.</w:t>
            </w:r>
            <w:r>
              <w:rPr>
                <w:rFonts w:ascii="Times New Roman" w:eastAsia="Times New Roman" w:hAnsi="Times New Roman" w:cs="Times New Roman"/>
                <w:color w:val="000000"/>
                <w:sz w:val="20"/>
                <w:szCs w:val="20"/>
              </w:rPr>
              <w:t xml:space="preserve">  +4833 814 35 11</w:t>
            </w:r>
          </w:p>
        </w:tc>
        <w:tc>
          <w:tcPr>
            <w:tcW w:w="3827" w:type="dxa"/>
            <w:gridSpan w:val="3"/>
            <w:tcBorders>
              <w:top w:val="nil"/>
              <w:left w:val="nil"/>
              <w:bottom w:val="nil"/>
              <w:right w:val="single" w:sz="4" w:space="0" w:color="000000"/>
            </w:tcBorders>
            <w:vAlign w:val="center"/>
          </w:tcPr>
          <w:p w14:paraId="12E633A1" w14:textId="77777777" w:rsidR="006730E1" w:rsidRDefault="0052670D">
            <w:pPr>
              <w:pBdr>
                <w:top w:val="nil"/>
                <w:left w:val="nil"/>
                <w:bottom w:val="nil"/>
                <w:right w:val="nil"/>
                <w:between w:val="nil"/>
              </w:pBdr>
              <w:tabs>
                <w:tab w:val="left" w:pos="7018"/>
              </w:tabs>
              <w:spacing w:line="240" w:lineRule="auto"/>
              <w:ind w:left="0" w:right="355"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fax</w:t>
            </w:r>
            <w:r>
              <w:rPr>
                <w:rFonts w:ascii="Times New Roman" w:eastAsia="Times New Roman" w:hAnsi="Times New Roman" w:cs="Times New Roman"/>
                <w:color w:val="000000"/>
                <w:sz w:val="20"/>
                <w:szCs w:val="20"/>
              </w:rPr>
              <w:t xml:space="preserve">  +4833 814 51 88</w:t>
            </w:r>
          </w:p>
        </w:tc>
      </w:tr>
      <w:tr w:rsidR="006730E1" w14:paraId="0A28ED40" w14:textId="77777777">
        <w:trPr>
          <w:cantSplit/>
          <w:trHeight w:val="20"/>
        </w:trPr>
        <w:tc>
          <w:tcPr>
            <w:tcW w:w="2835" w:type="dxa"/>
            <w:vMerge/>
            <w:tcBorders>
              <w:right w:val="single" w:sz="4" w:space="0" w:color="000000"/>
            </w:tcBorders>
            <w:shd w:val="clear" w:color="auto" w:fill="D9D9D9"/>
            <w:vAlign w:val="center"/>
          </w:tcPr>
          <w:p w14:paraId="47A56EC2"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3544" w:type="dxa"/>
            <w:gridSpan w:val="2"/>
            <w:tcBorders>
              <w:top w:val="nil"/>
              <w:left w:val="single" w:sz="4" w:space="0" w:color="000000"/>
              <w:bottom w:val="nil"/>
              <w:right w:val="nil"/>
            </w:tcBorders>
            <w:vAlign w:val="center"/>
          </w:tcPr>
          <w:p w14:paraId="3096D8E0" w14:textId="77777777" w:rsidR="006730E1" w:rsidRDefault="006730E1">
            <w:pPr>
              <w:pBdr>
                <w:top w:val="nil"/>
                <w:left w:val="nil"/>
                <w:bottom w:val="nil"/>
                <w:right w:val="nil"/>
                <w:between w:val="nil"/>
              </w:pBdr>
              <w:tabs>
                <w:tab w:val="left" w:pos="7018"/>
              </w:tabs>
              <w:spacing w:line="240" w:lineRule="auto"/>
              <w:ind w:left="0" w:right="355" w:hanging="2"/>
              <w:jc w:val="both"/>
              <w:rPr>
                <w:rFonts w:ascii="Times New Roman" w:eastAsia="Times New Roman" w:hAnsi="Times New Roman" w:cs="Times New Roman"/>
                <w:color w:val="000000"/>
                <w:sz w:val="20"/>
                <w:szCs w:val="20"/>
              </w:rPr>
            </w:pPr>
          </w:p>
        </w:tc>
        <w:tc>
          <w:tcPr>
            <w:tcW w:w="3827" w:type="dxa"/>
            <w:gridSpan w:val="3"/>
            <w:tcBorders>
              <w:top w:val="nil"/>
              <w:left w:val="nil"/>
              <w:bottom w:val="nil"/>
              <w:right w:val="single" w:sz="4" w:space="0" w:color="000000"/>
            </w:tcBorders>
            <w:vAlign w:val="center"/>
          </w:tcPr>
          <w:p w14:paraId="260ADF65" w14:textId="77777777" w:rsidR="006730E1" w:rsidRDefault="006730E1">
            <w:pPr>
              <w:pBdr>
                <w:top w:val="nil"/>
                <w:left w:val="nil"/>
                <w:bottom w:val="nil"/>
                <w:right w:val="nil"/>
                <w:between w:val="nil"/>
              </w:pBdr>
              <w:tabs>
                <w:tab w:val="left" w:pos="7018"/>
              </w:tabs>
              <w:spacing w:line="240" w:lineRule="auto"/>
              <w:ind w:left="0" w:right="355" w:hanging="2"/>
              <w:jc w:val="both"/>
              <w:rPr>
                <w:rFonts w:ascii="Times New Roman" w:eastAsia="Times New Roman" w:hAnsi="Times New Roman" w:cs="Times New Roman"/>
                <w:color w:val="000000"/>
                <w:sz w:val="20"/>
                <w:szCs w:val="20"/>
              </w:rPr>
            </w:pPr>
          </w:p>
        </w:tc>
      </w:tr>
      <w:tr w:rsidR="006730E1" w:rsidRPr="00CC1F3C" w14:paraId="0E4F5EB3" w14:textId="77777777">
        <w:trPr>
          <w:cantSplit/>
          <w:trHeight w:val="310"/>
        </w:trPr>
        <w:tc>
          <w:tcPr>
            <w:tcW w:w="2835" w:type="dxa"/>
            <w:vMerge/>
            <w:tcBorders>
              <w:right w:val="single" w:sz="4" w:space="0" w:color="000000"/>
            </w:tcBorders>
            <w:shd w:val="clear" w:color="auto" w:fill="D9D9D9"/>
            <w:vAlign w:val="center"/>
          </w:tcPr>
          <w:p w14:paraId="5F2275A2"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3544" w:type="dxa"/>
            <w:gridSpan w:val="2"/>
            <w:tcBorders>
              <w:top w:val="nil"/>
              <w:left w:val="single" w:sz="4" w:space="0" w:color="000000"/>
              <w:bottom w:val="single" w:sz="4" w:space="0" w:color="000000"/>
              <w:right w:val="nil"/>
            </w:tcBorders>
            <w:vAlign w:val="center"/>
          </w:tcPr>
          <w:p w14:paraId="4807A955" w14:textId="77777777" w:rsidR="006730E1" w:rsidRPr="00CC1F3C" w:rsidRDefault="0052670D">
            <w:pPr>
              <w:pBdr>
                <w:top w:val="nil"/>
                <w:left w:val="nil"/>
                <w:bottom w:val="nil"/>
                <w:right w:val="nil"/>
                <w:between w:val="nil"/>
              </w:pBdr>
              <w:tabs>
                <w:tab w:val="left" w:pos="3688"/>
                <w:tab w:val="left" w:pos="7018"/>
              </w:tabs>
              <w:spacing w:line="240" w:lineRule="auto"/>
              <w:ind w:left="0" w:right="-70" w:hanging="2"/>
              <w:jc w:val="both"/>
              <w:rPr>
                <w:rFonts w:ascii="Times New Roman" w:eastAsia="Times New Roman" w:hAnsi="Times New Roman" w:cs="Times New Roman"/>
                <w:color w:val="000000"/>
                <w:sz w:val="20"/>
                <w:szCs w:val="20"/>
                <w:lang w:val="en-US"/>
              </w:rPr>
            </w:pPr>
            <w:r w:rsidRPr="00CC1F3C">
              <w:rPr>
                <w:rFonts w:ascii="Times New Roman" w:eastAsia="Times New Roman" w:hAnsi="Times New Roman" w:cs="Times New Roman"/>
                <w:b/>
                <w:color w:val="000000"/>
                <w:sz w:val="20"/>
                <w:szCs w:val="20"/>
                <w:lang w:val="en-US"/>
              </w:rPr>
              <w:t>e-mail</w:t>
            </w:r>
            <w:r w:rsidRPr="00CC1F3C">
              <w:rPr>
                <w:rFonts w:ascii="Times New Roman" w:eastAsia="Times New Roman" w:hAnsi="Times New Roman" w:cs="Times New Roman"/>
                <w:color w:val="000000"/>
                <w:sz w:val="20"/>
                <w:szCs w:val="20"/>
                <w:lang w:val="en-US"/>
              </w:rPr>
              <w:t xml:space="preserve">: </w:t>
            </w:r>
            <w:hyperlink r:id="rId9">
              <w:r w:rsidRPr="00CC1F3C">
                <w:rPr>
                  <w:rFonts w:ascii="Times New Roman" w:eastAsia="Times New Roman" w:hAnsi="Times New Roman" w:cs="Times New Roman"/>
                  <w:color w:val="0070C0"/>
                  <w:sz w:val="20"/>
                  <w:szCs w:val="20"/>
                  <w:u w:val="single"/>
                  <w:lang w:val="en-US"/>
                </w:rPr>
                <w:t>sekretariat@mzk.bielsko.pl</w:t>
              </w:r>
            </w:hyperlink>
          </w:p>
        </w:tc>
        <w:tc>
          <w:tcPr>
            <w:tcW w:w="3827" w:type="dxa"/>
            <w:gridSpan w:val="3"/>
            <w:tcBorders>
              <w:top w:val="nil"/>
              <w:left w:val="nil"/>
              <w:bottom w:val="single" w:sz="4" w:space="0" w:color="000000"/>
              <w:right w:val="single" w:sz="4" w:space="0" w:color="000000"/>
            </w:tcBorders>
            <w:vAlign w:val="center"/>
          </w:tcPr>
          <w:p w14:paraId="68F807C7" w14:textId="77777777" w:rsidR="006730E1" w:rsidRPr="00CC1F3C" w:rsidRDefault="0052670D">
            <w:pPr>
              <w:pBdr>
                <w:top w:val="nil"/>
                <w:left w:val="nil"/>
                <w:bottom w:val="nil"/>
                <w:right w:val="nil"/>
                <w:between w:val="nil"/>
              </w:pBdr>
              <w:tabs>
                <w:tab w:val="left" w:pos="7018"/>
              </w:tabs>
              <w:spacing w:line="240" w:lineRule="auto"/>
              <w:ind w:left="0" w:right="-70" w:hanging="2"/>
              <w:jc w:val="both"/>
              <w:rPr>
                <w:rFonts w:ascii="Times New Roman" w:eastAsia="Times New Roman" w:hAnsi="Times New Roman" w:cs="Times New Roman"/>
                <w:color w:val="000000"/>
                <w:sz w:val="20"/>
                <w:szCs w:val="20"/>
                <w:lang w:val="en-US"/>
              </w:rPr>
            </w:pPr>
            <w:r w:rsidRPr="00CC1F3C">
              <w:rPr>
                <w:rFonts w:ascii="Times New Roman" w:eastAsia="Times New Roman" w:hAnsi="Times New Roman" w:cs="Times New Roman"/>
                <w:b/>
                <w:color w:val="000000"/>
                <w:sz w:val="20"/>
                <w:szCs w:val="20"/>
                <w:lang w:val="en-US"/>
              </w:rPr>
              <w:t>http:</w:t>
            </w:r>
            <w:r w:rsidRPr="00CC1F3C">
              <w:rPr>
                <w:rFonts w:ascii="Times New Roman" w:eastAsia="Times New Roman" w:hAnsi="Times New Roman" w:cs="Times New Roman"/>
                <w:color w:val="000000"/>
                <w:sz w:val="20"/>
                <w:szCs w:val="20"/>
                <w:lang w:val="en-US"/>
              </w:rPr>
              <w:t>/www.mzk.bielsko.pl/</w:t>
            </w:r>
          </w:p>
        </w:tc>
      </w:tr>
      <w:tr w:rsidR="006730E1" w14:paraId="3734F615" w14:textId="77777777">
        <w:trPr>
          <w:cantSplit/>
          <w:trHeight w:val="527"/>
        </w:trPr>
        <w:tc>
          <w:tcPr>
            <w:tcW w:w="2835" w:type="dxa"/>
            <w:vMerge w:val="restart"/>
            <w:shd w:val="clear" w:color="auto" w:fill="D9D9D9"/>
            <w:vAlign w:val="center"/>
          </w:tcPr>
          <w:p w14:paraId="15F0A0BE" w14:textId="77777777" w:rsidR="006730E1" w:rsidRDefault="0052670D">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WYKONAWCA</w:t>
            </w:r>
          </w:p>
          <w:p w14:paraId="4B5356D7"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57374A53"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W przypadku składania oferty przez konsorcjum należy wpisać dane dotyczące </w:t>
            </w:r>
            <w:r>
              <w:rPr>
                <w:rFonts w:ascii="Times New Roman" w:eastAsia="Times New Roman" w:hAnsi="Times New Roman" w:cs="Times New Roman"/>
                <w:color w:val="000000"/>
                <w:sz w:val="20"/>
                <w:szCs w:val="20"/>
                <w:u w:val="single"/>
              </w:rPr>
              <w:t>wszystkich</w:t>
            </w:r>
            <w:r>
              <w:rPr>
                <w:rFonts w:ascii="Times New Roman" w:eastAsia="Times New Roman" w:hAnsi="Times New Roman" w:cs="Times New Roman"/>
                <w:color w:val="000000"/>
                <w:sz w:val="20"/>
                <w:szCs w:val="20"/>
              </w:rPr>
              <w:t xml:space="preserve"> uczestników konsorcjum, </w:t>
            </w:r>
            <w:r>
              <w:rPr>
                <w:rFonts w:ascii="Times New Roman" w:eastAsia="Times New Roman" w:hAnsi="Times New Roman" w:cs="Times New Roman"/>
                <w:color w:val="000000"/>
                <w:sz w:val="20"/>
                <w:szCs w:val="20"/>
              </w:rPr>
              <w:br/>
              <w:t>a nie tylko pełnomocnika konsorcjum oraz wskazać pełnomocnika.</w:t>
            </w:r>
          </w:p>
        </w:tc>
        <w:tc>
          <w:tcPr>
            <w:tcW w:w="7371" w:type="dxa"/>
            <w:gridSpan w:val="5"/>
            <w:shd w:val="clear" w:color="auto" w:fill="D9D9D9"/>
            <w:vAlign w:val="center"/>
          </w:tcPr>
          <w:p w14:paraId="7F2B3248"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Dane Wykonawcy</w:t>
            </w:r>
          </w:p>
        </w:tc>
      </w:tr>
      <w:tr w:rsidR="006730E1" w14:paraId="2959E9D8" w14:textId="77777777">
        <w:trPr>
          <w:cantSplit/>
          <w:trHeight w:val="340"/>
        </w:trPr>
        <w:tc>
          <w:tcPr>
            <w:tcW w:w="2835" w:type="dxa"/>
            <w:vMerge/>
            <w:shd w:val="clear" w:color="auto" w:fill="D9D9D9"/>
            <w:vAlign w:val="center"/>
          </w:tcPr>
          <w:p w14:paraId="05D15C46"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7371" w:type="dxa"/>
            <w:gridSpan w:val="5"/>
            <w:shd w:val="clear" w:color="auto" w:fill="D9D9D9"/>
            <w:vAlign w:val="center"/>
          </w:tcPr>
          <w:p w14:paraId="4BCD9856"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Pełna nazwa i adres zgodnie z dokumentem rejestrowym</w:t>
            </w:r>
          </w:p>
        </w:tc>
      </w:tr>
      <w:tr w:rsidR="006730E1" w14:paraId="52C31783" w14:textId="77777777">
        <w:trPr>
          <w:cantSplit/>
          <w:trHeight w:val="1417"/>
        </w:trPr>
        <w:tc>
          <w:tcPr>
            <w:tcW w:w="2835" w:type="dxa"/>
            <w:vMerge/>
            <w:shd w:val="clear" w:color="auto" w:fill="D9D9D9"/>
            <w:vAlign w:val="center"/>
          </w:tcPr>
          <w:p w14:paraId="796CCBB2"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7371" w:type="dxa"/>
            <w:gridSpan w:val="5"/>
          </w:tcPr>
          <w:p w14:paraId="5DCF6FC3" w14:textId="77777777" w:rsidR="006730E1" w:rsidRDefault="006730E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79FF6EAB" w14:textId="77777777" w:rsidR="006730E1" w:rsidRDefault="006730E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5745865D" w14:textId="77777777" w:rsidR="006730E1" w:rsidRDefault="006730E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21407B86" w14:textId="77777777" w:rsidR="006730E1" w:rsidRDefault="006730E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41CF8012" w14:textId="77777777" w:rsidR="006730E1" w:rsidRDefault="006730E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50711BD0" w14:textId="77777777" w:rsidR="006730E1" w:rsidRDefault="006730E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1E44DC45"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r w:rsidR="006730E1" w14:paraId="0F0F4FC9" w14:textId="77777777">
        <w:trPr>
          <w:cantSplit/>
          <w:trHeight w:val="510"/>
        </w:trPr>
        <w:tc>
          <w:tcPr>
            <w:tcW w:w="2835" w:type="dxa"/>
            <w:vMerge/>
            <w:shd w:val="clear" w:color="auto" w:fill="D9D9D9"/>
            <w:vAlign w:val="center"/>
          </w:tcPr>
          <w:p w14:paraId="2169CB44"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1276" w:type="dxa"/>
            <w:shd w:val="clear" w:color="auto" w:fill="D9D9D9"/>
            <w:vAlign w:val="center"/>
          </w:tcPr>
          <w:p w14:paraId="72A7BEE6"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powiat</w:t>
            </w:r>
          </w:p>
        </w:tc>
        <w:tc>
          <w:tcPr>
            <w:tcW w:w="2409" w:type="dxa"/>
            <w:gridSpan w:val="2"/>
            <w:shd w:val="clear" w:color="auto" w:fill="auto"/>
            <w:vAlign w:val="center"/>
          </w:tcPr>
          <w:p w14:paraId="28537D89"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p>
        </w:tc>
        <w:tc>
          <w:tcPr>
            <w:tcW w:w="1135" w:type="dxa"/>
            <w:shd w:val="clear" w:color="auto" w:fill="D9D9D9"/>
            <w:vAlign w:val="center"/>
          </w:tcPr>
          <w:p w14:paraId="2603AD8A"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KRS</w:t>
            </w:r>
          </w:p>
        </w:tc>
        <w:tc>
          <w:tcPr>
            <w:tcW w:w="2551" w:type="dxa"/>
            <w:vAlign w:val="center"/>
          </w:tcPr>
          <w:p w14:paraId="76254685"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p>
        </w:tc>
      </w:tr>
      <w:tr w:rsidR="006730E1" w14:paraId="3936C9E3" w14:textId="77777777">
        <w:trPr>
          <w:cantSplit/>
          <w:trHeight w:val="510"/>
        </w:trPr>
        <w:tc>
          <w:tcPr>
            <w:tcW w:w="2835" w:type="dxa"/>
            <w:vMerge/>
            <w:shd w:val="clear" w:color="auto" w:fill="D9D9D9"/>
            <w:vAlign w:val="center"/>
          </w:tcPr>
          <w:p w14:paraId="5974820C"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1276" w:type="dxa"/>
            <w:shd w:val="clear" w:color="auto" w:fill="D9D9D9"/>
            <w:vAlign w:val="center"/>
          </w:tcPr>
          <w:p w14:paraId="65ADF0C1"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nr telefonu</w:t>
            </w:r>
          </w:p>
        </w:tc>
        <w:tc>
          <w:tcPr>
            <w:tcW w:w="2409" w:type="dxa"/>
            <w:gridSpan w:val="2"/>
            <w:shd w:val="clear" w:color="auto" w:fill="auto"/>
            <w:vAlign w:val="center"/>
          </w:tcPr>
          <w:p w14:paraId="5CFA199E"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p>
        </w:tc>
        <w:tc>
          <w:tcPr>
            <w:tcW w:w="1135" w:type="dxa"/>
            <w:shd w:val="clear" w:color="auto" w:fill="D9D9D9"/>
            <w:vAlign w:val="center"/>
          </w:tcPr>
          <w:p w14:paraId="01B5A5C2"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NIP</w:t>
            </w:r>
          </w:p>
        </w:tc>
        <w:tc>
          <w:tcPr>
            <w:tcW w:w="2551" w:type="dxa"/>
            <w:vAlign w:val="center"/>
          </w:tcPr>
          <w:p w14:paraId="30A4B169"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p>
        </w:tc>
      </w:tr>
      <w:tr w:rsidR="006730E1" w14:paraId="31015C12" w14:textId="77777777">
        <w:trPr>
          <w:cantSplit/>
          <w:trHeight w:val="510"/>
        </w:trPr>
        <w:tc>
          <w:tcPr>
            <w:tcW w:w="2835" w:type="dxa"/>
            <w:vMerge/>
            <w:shd w:val="clear" w:color="auto" w:fill="D9D9D9"/>
            <w:vAlign w:val="center"/>
          </w:tcPr>
          <w:p w14:paraId="05EBD18D"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1276" w:type="dxa"/>
            <w:shd w:val="clear" w:color="auto" w:fill="D9D9D9"/>
            <w:vAlign w:val="center"/>
          </w:tcPr>
          <w:p w14:paraId="42D2B7A8"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REGON</w:t>
            </w:r>
          </w:p>
        </w:tc>
        <w:tc>
          <w:tcPr>
            <w:tcW w:w="6095" w:type="dxa"/>
            <w:gridSpan w:val="4"/>
            <w:vAlign w:val="center"/>
          </w:tcPr>
          <w:p w14:paraId="28DC9308"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p>
        </w:tc>
      </w:tr>
      <w:tr w:rsidR="006730E1" w14:paraId="48EBCE07" w14:textId="77777777">
        <w:trPr>
          <w:cantSplit/>
          <w:trHeight w:val="510"/>
        </w:trPr>
        <w:tc>
          <w:tcPr>
            <w:tcW w:w="2835" w:type="dxa"/>
            <w:vMerge/>
            <w:shd w:val="clear" w:color="auto" w:fill="D9D9D9"/>
            <w:vAlign w:val="center"/>
          </w:tcPr>
          <w:p w14:paraId="1C35E0EE"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1276" w:type="dxa"/>
            <w:shd w:val="clear" w:color="auto" w:fill="D9D9D9"/>
            <w:vAlign w:val="center"/>
          </w:tcPr>
          <w:p w14:paraId="5A02BB63"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e-mail</w:t>
            </w:r>
          </w:p>
        </w:tc>
        <w:tc>
          <w:tcPr>
            <w:tcW w:w="6095" w:type="dxa"/>
            <w:gridSpan w:val="4"/>
            <w:vAlign w:val="center"/>
          </w:tcPr>
          <w:p w14:paraId="35DBB642"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p>
        </w:tc>
      </w:tr>
      <w:tr w:rsidR="006730E1" w14:paraId="45590F6E" w14:textId="77777777">
        <w:trPr>
          <w:cantSplit/>
          <w:trHeight w:val="510"/>
        </w:trPr>
        <w:tc>
          <w:tcPr>
            <w:tcW w:w="2835" w:type="dxa"/>
            <w:vMerge/>
            <w:shd w:val="clear" w:color="auto" w:fill="D9D9D9"/>
            <w:vAlign w:val="center"/>
          </w:tcPr>
          <w:p w14:paraId="194BCA65"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1276" w:type="dxa"/>
            <w:shd w:val="clear" w:color="auto" w:fill="D9D9D9"/>
            <w:vAlign w:val="center"/>
          </w:tcPr>
          <w:p w14:paraId="0BA05518"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Status wykonawcy </w:t>
            </w:r>
          </w:p>
        </w:tc>
        <w:tc>
          <w:tcPr>
            <w:tcW w:w="6095" w:type="dxa"/>
            <w:gridSpan w:val="4"/>
            <w:vAlign w:val="center"/>
          </w:tcPr>
          <w:p w14:paraId="20ED2960"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Leelawadee" w:eastAsia="Leelawadee" w:hAnsi="Leelawadee" w:cs="Leelawadee"/>
                <w:color w:val="000000"/>
                <w:sz w:val="20"/>
                <w:szCs w:val="20"/>
              </w:rPr>
              <w:t>◻</w:t>
            </w:r>
            <w:r>
              <w:rPr>
                <w:rFonts w:ascii="Times New Roman" w:eastAsia="Times New Roman" w:hAnsi="Times New Roman" w:cs="Times New Roman"/>
                <w:color w:val="000000"/>
                <w:sz w:val="20"/>
                <w:szCs w:val="20"/>
              </w:rPr>
              <w:t xml:space="preserve">mikro </w:t>
            </w:r>
            <w:r>
              <w:rPr>
                <w:rFonts w:ascii="Leelawadee" w:eastAsia="Leelawadee" w:hAnsi="Leelawadee" w:cs="Leelawadee"/>
                <w:color w:val="000000"/>
                <w:sz w:val="20"/>
                <w:szCs w:val="20"/>
              </w:rPr>
              <w:t>◻</w:t>
            </w:r>
            <w:r>
              <w:rPr>
                <w:rFonts w:ascii="Times New Roman" w:eastAsia="Times New Roman" w:hAnsi="Times New Roman" w:cs="Times New Roman"/>
                <w:color w:val="000000"/>
                <w:sz w:val="20"/>
                <w:szCs w:val="20"/>
              </w:rPr>
              <w:t xml:space="preserve">mały </w:t>
            </w:r>
            <w:r>
              <w:rPr>
                <w:rFonts w:ascii="Leelawadee" w:eastAsia="Leelawadee" w:hAnsi="Leelawadee" w:cs="Leelawadee"/>
                <w:color w:val="000000"/>
                <w:sz w:val="20"/>
                <w:szCs w:val="20"/>
              </w:rPr>
              <w:t>◻</w:t>
            </w:r>
            <w:r>
              <w:rPr>
                <w:rFonts w:ascii="Times New Roman" w:eastAsia="Times New Roman" w:hAnsi="Times New Roman" w:cs="Times New Roman"/>
                <w:color w:val="000000"/>
                <w:sz w:val="20"/>
                <w:szCs w:val="20"/>
              </w:rPr>
              <w:t xml:space="preserve">średni </w:t>
            </w:r>
            <w:r>
              <w:rPr>
                <w:rFonts w:ascii="Leelawadee" w:eastAsia="Leelawadee" w:hAnsi="Leelawadee" w:cs="Leelawadee"/>
                <w:color w:val="000000"/>
                <w:sz w:val="20"/>
                <w:szCs w:val="20"/>
              </w:rPr>
              <w:t>◻</w:t>
            </w:r>
            <w:r>
              <w:rPr>
                <w:rFonts w:ascii="Times New Roman" w:eastAsia="Times New Roman" w:hAnsi="Times New Roman" w:cs="Times New Roman"/>
                <w:color w:val="000000"/>
                <w:sz w:val="20"/>
                <w:szCs w:val="20"/>
              </w:rPr>
              <w:t xml:space="preserve"> inny - przedsiębiorca </w:t>
            </w:r>
          </w:p>
        </w:tc>
      </w:tr>
      <w:tr w:rsidR="006730E1" w14:paraId="0C5A6AB4" w14:textId="77777777">
        <w:trPr>
          <w:cantSplit/>
          <w:trHeight w:val="340"/>
        </w:trPr>
        <w:tc>
          <w:tcPr>
            <w:tcW w:w="2835" w:type="dxa"/>
            <w:vMerge/>
            <w:shd w:val="clear" w:color="auto" w:fill="D9D9D9"/>
            <w:vAlign w:val="center"/>
          </w:tcPr>
          <w:p w14:paraId="04B1DAB6"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7371" w:type="dxa"/>
            <w:gridSpan w:val="5"/>
            <w:shd w:val="clear" w:color="auto" w:fill="D9D9D9"/>
            <w:vAlign w:val="center"/>
          </w:tcPr>
          <w:p w14:paraId="3620333D"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Adres do korespondencji </w:t>
            </w:r>
            <w:r>
              <w:rPr>
                <w:rFonts w:ascii="Times New Roman" w:eastAsia="Times New Roman" w:hAnsi="Times New Roman" w:cs="Times New Roman"/>
                <w:color w:val="000000"/>
                <w:sz w:val="20"/>
                <w:szCs w:val="20"/>
              </w:rPr>
              <w:t>(w przypadku, gdy jest inny niż w dokumencie rejestrowym)</w:t>
            </w:r>
          </w:p>
        </w:tc>
      </w:tr>
      <w:tr w:rsidR="006730E1" w14:paraId="68D15662" w14:textId="77777777">
        <w:trPr>
          <w:cantSplit/>
          <w:trHeight w:val="1417"/>
        </w:trPr>
        <w:tc>
          <w:tcPr>
            <w:tcW w:w="2835" w:type="dxa"/>
            <w:vMerge/>
            <w:shd w:val="clear" w:color="auto" w:fill="D9D9D9"/>
            <w:vAlign w:val="center"/>
          </w:tcPr>
          <w:p w14:paraId="03BC3012"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7371" w:type="dxa"/>
            <w:gridSpan w:val="5"/>
          </w:tcPr>
          <w:p w14:paraId="658CCA40" w14:textId="77777777" w:rsidR="006730E1" w:rsidRDefault="006730E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6537DD6D" w14:textId="77777777" w:rsidR="006730E1" w:rsidRDefault="006730E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2B36992F" w14:textId="77777777" w:rsidR="006730E1" w:rsidRDefault="006730E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689F59D7" w14:textId="77777777" w:rsidR="006730E1" w:rsidRDefault="006730E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44468F08" w14:textId="77777777" w:rsidR="006730E1" w:rsidRDefault="006730E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61E9FE65" w14:textId="77777777" w:rsidR="006730E1" w:rsidRDefault="006730E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tc>
      </w:tr>
      <w:tr w:rsidR="006730E1" w14:paraId="442B3B11" w14:textId="77777777">
        <w:trPr>
          <w:cantSplit/>
          <w:trHeight w:val="1191"/>
        </w:trPr>
        <w:tc>
          <w:tcPr>
            <w:tcW w:w="2835" w:type="dxa"/>
            <w:vMerge w:val="restart"/>
            <w:shd w:val="clear" w:color="auto" w:fill="D9D9D9"/>
            <w:vAlign w:val="center"/>
          </w:tcPr>
          <w:p w14:paraId="41EBEACF"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NAZWA CZĘŚCI ZAMÓWIENIA</w:t>
            </w:r>
          </w:p>
          <w:p w14:paraId="129BCEAF" w14:textId="77777777" w:rsidR="006730E1" w:rsidRDefault="0052670D">
            <w:pPr>
              <w:keepNext/>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jaką Wykonawca zamierza powierzyć podwykonawcy</w:t>
            </w:r>
          </w:p>
          <w:p w14:paraId="7E54CDFC"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FF0000"/>
                <w:sz w:val="20"/>
                <w:szCs w:val="20"/>
              </w:rPr>
              <w:t>UWAGA!</w:t>
            </w:r>
            <w:r>
              <w:rPr>
                <w:rFonts w:ascii="Times New Roman" w:eastAsia="Times New Roman" w:hAnsi="Times New Roman" w:cs="Times New Roman"/>
                <w:color w:val="FF0000"/>
                <w:sz w:val="20"/>
                <w:szCs w:val="20"/>
              </w:rPr>
              <w:t xml:space="preserve">   W razie potrzeby wpisać „NIE DOTYCZY”</w:t>
            </w:r>
          </w:p>
        </w:tc>
        <w:tc>
          <w:tcPr>
            <w:tcW w:w="7371" w:type="dxa"/>
            <w:gridSpan w:val="5"/>
            <w:shd w:val="clear" w:color="auto" w:fill="FFFFFF"/>
            <w:vAlign w:val="center"/>
          </w:tcPr>
          <w:p w14:paraId="166F4884"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463DAF1E"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4773F075"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p w14:paraId="45DC9B2F"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(nazwa części zamówienia)</w:t>
            </w:r>
          </w:p>
          <w:p w14:paraId="3B3A3C61"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r w:rsidR="006730E1" w14:paraId="6CCE49BE" w14:textId="77777777">
        <w:trPr>
          <w:cantSplit/>
          <w:trHeight w:val="1134"/>
        </w:trPr>
        <w:tc>
          <w:tcPr>
            <w:tcW w:w="2835" w:type="dxa"/>
            <w:vMerge/>
            <w:shd w:val="clear" w:color="auto" w:fill="D9D9D9"/>
            <w:vAlign w:val="center"/>
          </w:tcPr>
          <w:p w14:paraId="4985CF3F"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7371" w:type="dxa"/>
            <w:gridSpan w:val="5"/>
            <w:tcBorders>
              <w:bottom w:val="single" w:sz="4" w:space="0" w:color="000000"/>
            </w:tcBorders>
            <w:shd w:val="clear" w:color="auto" w:fill="FFFFFF"/>
            <w:vAlign w:val="center"/>
          </w:tcPr>
          <w:p w14:paraId="2D6C7616"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34FAE76F"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188D6511"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p w14:paraId="036B0B8E"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(Należy podać firmę podwykonawcy)</w:t>
            </w:r>
          </w:p>
          <w:p w14:paraId="3CA6F9EA"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bl>
    <w:p w14:paraId="40EFDFA8"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e"/>
        <w:tblW w:w="10206" w:type="dxa"/>
        <w:tblInd w:w="-7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5"/>
        <w:gridCol w:w="850"/>
        <w:gridCol w:w="1134"/>
        <w:gridCol w:w="1843"/>
        <w:gridCol w:w="1134"/>
        <w:gridCol w:w="992"/>
        <w:gridCol w:w="142"/>
        <w:gridCol w:w="2126"/>
      </w:tblGrid>
      <w:tr w:rsidR="006730E1" w14:paraId="599EFAD8" w14:textId="77777777">
        <w:trPr>
          <w:cantSplit/>
          <w:trHeight w:val="978"/>
        </w:trPr>
        <w:tc>
          <w:tcPr>
            <w:tcW w:w="1985" w:type="dxa"/>
            <w:shd w:val="clear" w:color="auto" w:fill="DFDFDF"/>
            <w:vAlign w:val="center"/>
          </w:tcPr>
          <w:p w14:paraId="4D63FD95"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Marka</w:t>
            </w:r>
          </w:p>
          <w:p w14:paraId="100416E5"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oferowanych autobusów </w:t>
            </w:r>
          </w:p>
        </w:tc>
        <w:tc>
          <w:tcPr>
            <w:tcW w:w="1984" w:type="dxa"/>
            <w:gridSpan w:val="2"/>
            <w:shd w:val="clear" w:color="auto" w:fill="DFDFDF"/>
            <w:vAlign w:val="center"/>
          </w:tcPr>
          <w:p w14:paraId="07EF19E6"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Typ</w:t>
            </w:r>
          </w:p>
          <w:p w14:paraId="7AC143B3"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oferowanych autobusów</w:t>
            </w:r>
          </w:p>
        </w:tc>
        <w:tc>
          <w:tcPr>
            <w:tcW w:w="1843" w:type="dxa"/>
            <w:shd w:val="clear" w:color="auto" w:fill="DFDFDF"/>
            <w:vAlign w:val="center"/>
          </w:tcPr>
          <w:p w14:paraId="634F1E3D" w14:textId="77777777" w:rsidR="006730E1" w:rsidRDefault="0052670D" w:rsidP="00CC1F3C">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Rok produkcji</w:t>
            </w:r>
          </w:p>
          <w:p w14:paraId="6D47FFDF"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oferowanych autobusów</w:t>
            </w:r>
          </w:p>
        </w:tc>
        <w:tc>
          <w:tcPr>
            <w:tcW w:w="2126" w:type="dxa"/>
            <w:gridSpan w:val="2"/>
            <w:shd w:val="clear" w:color="auto" w:fill="DFDFDF"/>
            <w:vAlign w:val="center"/>
          </w:tcPr>
          <w:p w14:paraId="7E2FF58F"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Marka i typ </w:t>
            </w:r>
            <w:r>
              <w:rPr>
                <w:rFonts w:ascii="Times New Roman" w:eastAsia="Times New Roman" w:hAnsi="Times New Roman" w:cs="Times New Roman"/>
                <w:color w:val="000000"/>
                <w:sz w:val="20"/>
                <w:szCs w:val="20"/>
              </w:rPr>
              <w:t>oferowanego silnika</w:t>
            </w:r>
          </w:p>
        </w:tc>
        <w:tc>
          <w:tcPr>
            <w:tcW w:w="2268" w:type="dxa"/>
            <w:gridSpan w:val="2"/>
            <w:shd w:val="clear" w:color="auto" w:fill="DFDFDF"/>
            <w:vAlign w:val="center"/>
          </w:tcPr>
          <w:p w14:paraId="10EC705B"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Nr świadectwa homologacji</w:t>
            </w:r>
          </w:p>
        </w:tc>
      </w:tr>
      <w:tr w:rsidR="006730E1" w14:paraId="3231E388" w14:textId="77777777">
        <w:trPr>
          <w:cantSplit/>
          <w:trHeight w:val="1587"/>
        </w:trPr>
        <w:tc>
          <w:tcPr>
            <w:tcW w:w="1985" w:type="dxa"/>
            <w:vAlign w:val="center"/>
          </w:tcPr>
          <w:p w14:paraId="430A1B9E"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c>
          <w:tcPr>
            <w:tcW w:w="1984" w:type="dxa"/>
            <w:gridSpan w:val="2"/>
            <w:vAlign w:val="center"/>
          </w:tcPr>
          <w:p w14:paraId="75D24C7E"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c>
          <w:tcPr>
            <w:tcW w:w="1843" w:type="dxa"/>
            <w:vAlign w:val="center"/>
          </w:tcPr>
          <w:p w14:paraId="1FCD84A6"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c>
          <w:tcPr>
            <w:tcW w:w="2126" w:type="dxa"/>
            <w:gridSpan w:val="2"/>
            <w:vAlign w:val="center"/>
          </w:tcPr>
          <w:p w14:paraId="2A6685FC"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c>
          <w:tcPr>
            <w:tcW w:w="2268" w:type="dxa"/>
            <w:gridSpan w:val="2"/>
            <w:vAlign w:val="center"/>
          </w:tcPr>
          <w:p w14:paraId="3A2ED86F"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r w:rsidR="006730E1" w14:paraId="32584368" w14:textId="77777777">
        <w:trPr>
          <w:cantSplit/>
          <w:trHeight w:val="1020"/>
        </w:trPr>
        <w:tc>
          <w:tcPr>
            <w:tcW w:w="2835" w:type="dxa"/>
            <w:gridSpan w:val="2"/>
            <w:shd w:val="clear" w:color="auto" w:fill="D9D9D9"/>
            <w:vAlign w:val="center"/>
          </w:tcPr>
          <w:p w14:paraId="3EF29DA4"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TERMIN I SPOSÓB </w:t>
            </w:r>
            <w:r>
              <w:rPr>
                <w:rFonts w:ascii="Times New Roman" w:eastAsia="Times New Roman" w:hAnsi="Times New Roman" w:cs="Times New Roman"/>
                <w:b/>
                <w:color w:val="000000"/>
                <w:sz w:val="20"/>
                <w:szCs w:val="20"/>
              </w:rPr>
              <w:br/>
              <w:t>PŁATNOŚCI</w:t>
            </w:r>
          </w:p>
        </w:tc>
        <w:tc>
          <w:tcPr>
            <w:tcW w:w="7371" w:type="dxa"/>
            <w:gridSpan w:val="6"/>
            <w:shd w:val="clear" w:color="auto" w:fill="FFFFFF"/>
            <w:vAlign w:val="center"/>
          </w:tcPr>
          <w:p w14:paraId="7C96701F" w14:textId="77777777" w:rsidR="006730E1" w:rsidRDefault="0052670D">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Płatność obejmująca wartość brutto autobusów (rozliczana osobno za każdy dostarczony autobus) realizowana będzie przez Zamawiającego przelewem na rachunek bankowy Wykonawcy w terminie do 30 dni od daty wystawienia faktury. </w:t>
            </w:r>
          </w:p>
        </w:tc>
      </w:tr>
      <w:tr w:rsidR="006730E1" w14:paraId="6751FE3D" w14:textId="77777777">
        <w:trPr>
          <w:cantSplit/>
          <w:trHeight w:val="1077"/>
        </w:trPr>
        <w:tc>
          <w:tcPr>
            <w:tcW w:w="2835" w:type="dxa"/>
            <w:gridSpan w:val="2"/>
            <w:shd w:val="clear" w:color="auto" w:fill="D9D9D9"/>
            <w:vAlign w:val="center"/>
          </w:tcPr>
          <w:p w14:paraId="7F1EC737"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WADIUM</w:t>
            </w:r>
          </w:p>
        </w:tc>
        <w:tc>
          <w:tcPr>
            <w:tcW w:w="7371" w:type="dxa"/>
            <w:gridSpan w:val="6"/>
            <w:shd w:val="clear" w:color="auto" w:fill="FFFFFF"/>
            <w:vAlign w:val="center"/>
          </w:tcPr>
          <w:p w14:paraId="5ACD9266"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O wartości     </w:t>
            </w:r>
            <w:r>
              <w:rPr>
                <w:rFonts w:ascii="Times New Roman" w:eastAsia="Times New Roman" w:hAnsi="Times New Roman" w:cs="Times New Roman"/>
                <w:b/>
                <w:color w:val="0070C0"/>
                <w:sz w:val="20"/>
                <w:szCs w:val="20"/>
              </w:rPr>
              <w:t>……………………</w:t>
            </w:r>
            <w:r>
              <w:rPr>
                <w:rFonts w:ascii="Times New Roman" w:eastAsia="Times New Roman" w:hAnsi="Times New Roman" w:cs="Times New Roman"/>
                <w:b/>
                <w:color w:val="000000"/>
                <w:sz w:val="20"/>
                <w:szCs w:val="20"/>
              </w:rPr>
              <w:t xml:space="preserve">     zostało wniesione w formie </w:t>
            </w:r>
          </w:p>
          <w:p w14:paraId="1B7631FE" w14:textId="77777777" w:rsidR="006730E1" w:rsidRDefault="006730E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20689612"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____________________ w dniu ____________________</w:t>
            </w:r>
          </w:p>
        </w:tc>
      </w:tr>
      <w:tr w:rsidR="006730E1" w14:paraId="4CB9F2B6" w14:textId="77777777">
        <w:trPr>
          <w:cantSplit/>
          <w:trHeight w:val="1361"/>
        </w:trPr>
        <w:tc>
          <w:tcPr>
            <w:tcW w:w="2835" w:type="dxa"/>
            <w:gridSpan w:val="2"/>
            <w:tcBorders>
              <w:bottom w:val="single" w:sz="4" w:space="0" w:color="000000"/>
            </w:tcBorders>
            <w:shd w:val="clear" w:color="auto" w:fill="D9D9D9"/>
            <w:vAlign w:val="center"/>
          </w:tcPr>
          <w:p w14:paraId="4F9351DC"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NAZWA BANKU </w:t>
            </w:r>
            <w:r>
              <w:rPr>
                <w:rFonts w:ascii="Times New Roman" w:eastAsia="Times New Roman" w:hAnsi="Times New Roman" w:cs="Times New Roman"/>
                <w:b/>
                <w:color w:val="000000"/>
                <w:sz w:val="20"/>
                <w:szCs w:val="20"/>
              </w:rPr>
              <w:br/>
              <w:t>I NUMER KONTA</w:t>
            </w:r>
          </w:p>
          <w:p w14:paraId="61B84DBF"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na jakie należy zwrócić wadium</w:t>
            </w:r>
          </w:p>
          <w:p w14:paraId="768B76A5"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(w przypadku wnoszenia wadium </w:t>
            </w:r>
            <w:r>
              <w:rPr>
                <w:rFonts w:ascii="Times New Roman" w:eastAsia="Times New Roman" w:hAnsi="Times New Roman" w:cs="Times New Roman"/>
                <w:color w:val="000000"/>
                <w:sz w:val="20"/>
                <w:szCs w:val="20"/>
              </w:rPr>
              <w:br/>
              <w:t>w formie pieniężnej)</w:t>
            </w:r>
          </w:p>
        </w:tc>
        <w:tc>
          <w:tcPr>
            <w:tcW w:w="7371" w:type="dxa"/>
            <w:gridSpan w:val="6"/>
            <w:tcBorders>
              <w:bottom w:val="single" w:sz="4" w:space="0" w:color="000000"/>
            </w:tcBorders>
            <w:shd w:val="clear" w:color="auto" w:fill="FFFFFF"/>
            <w:vAlign w:val="center"/>
          </w:tcPr>
          <w:p w14:paraId="5F53851C"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2226760A"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388B2291"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r w:rsidR="006730E1" w14:paraId="3DD4B630" w14:textId="77777777">
        <w:trPr>
          <w:cantSplit/>
          <w:trHeight w:val="1757"/>
        </w:trPr>
        <w:tc>
          <w:tcPr>
            <w:tcW w:w="2835" w:type="dxa"/>
            <w:gridSpan w:val="2"/>
            <w:tcBorders>
              <w:top w:val="single" w:sz="4" w:space="0" w:color="000000"/>
            </w:tcBorders>
            <w:shd w:val="clear" w:color="auto" w:fill="D9D9D9"/>
            <w:vAlign w:val="center"/>
          </w:tcPr>
          <w:p w14:paraId="14A10863"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OSOBĄ ODPOWIEDZIALNĄ </w:t>
            </w:r>
            <w:r>
              <w:rPr>
                <w:rFonts w:ascii="Times New Roman" w:eastAsia="Times New Roman" w:hAnsi="Times New Roman" w:cs="Times New Roman"/>
                <w:b/>
                <w:color w:val="000000"/>
                <w:sz w:val="20"/>
                <w:szCs w:val="20"/>
              </w:rPr>
              <w:br/>
            </w:r>
            <w:r>
              <w:rPr>
                <w:rFonts w:ascii="Times New Roman" w:eastAsia="Times New Roman" w:hAnsi="Times New Roman" w:cs="Times New Roman"/>
                <w:color w:val="000000"/>
                <w:sz w:val="20"/>
                <w:szCs w:val="20"/>
              </w:rPr>
              <w:t>za realizację umowy ze strony Wykonawcy będzie</w:t>
            </w:r>
          </w:p>
        </w:tc>
        <w:tc>
          <w:tcPr>
            <w:tcW w:w="7371" w:type="dxa"/>
            <w:gridSpan w:val="6"/>
            <w:tcBorders>
              <w:top w:val="single" w:sz="4" w:space="0" w:color="000000"/>
            </w:tcBorders>
            <w:shd w:val="clear" w:color="auto" w:fill="FFFFFF"/>
            <w:vAlign w:val="center"/>
          </w:tcPr>
          <w:p w14:paraId="00CB7065"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17A38F89"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______________________________</w:t>
            </w:r>
          </w:p>
          <w:p w14:paraId="78C64120"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(imię i nazwisko / stanowisko)</w:t>
            </w:r>
          </w:p>
          <w:p w14:paraId="68BD6378"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449DD7F9"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______________________________</w:t>
            </w:r>
          </w:p>
          <w:p w14:paraId="76733C14"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(numer telefonu)</w:t>
            </w:r>
          </w:p>
        </w:tc>
      </w:tr>
      <w:tr w:rsidR="006730E1" w14:paraId="4CC91713" w14:textId="77777777">
        <w:trPr>
          <w:cantSplit/>
          <w:trHeight w:val="567"/>
        </w:trPr>
        <w:tc>
          <w:tcPr>
            <w:tcW w:w="6946" w:type="dxa"/>
            <w:gridSpan w:val="5"/>
            <w:vMerge w:val="restart"/>
            <w:shd w:val="clear" w:color="auto" w:fill="D9D9D9"/>
            <w:vAlign w:val="center"/>
          </w:tcPr>
          <w:p w14:paraId="245E3112"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Oświadczamy, że jesteśmy czynnym podatnikiem podatku od towarów i usług VAT </w:t>
            </w:r>
            <w:r>
              <w:rPr>
                <w:rFonts w:ascii="Times New Roman" w:eastAsia="Times New Roman" w:hAnsi="Times New Roman" w:cs="Times New Roman"/>
                <w:color w:val="000000"/>
                <w:sz w:val="20"/>
                <w:szCs w:val="20"/>
              </w:rPr>
              <w:t>(proszę w odpowiednim miejscu postawić znak „X”)</w:t>
            </w:r>
          </w:p>
        </w:tc>
        <w:tc>
          <w:tcPr>
            <w:tcW w:w="1134" w:type="dxa"/>
            <w:gridSpan w:val="2"/>
            <w:shd w:val="clear" w:color="auto" w:fill="D9D9D9"/>
            <w:vAlign w:val="center"/>
          </w:tcPr>
          <w:p w14:paraId="4C8D4D04"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TAK</w:t>
            </w:r>
          </w:p>
        </w:tc>
        <w:tc>
          <w:tcPr>
            <w:tcW w:w="2126" w:type="dxa"/>
            <w:vAlign w:val="center"/>
          </w:tcPr>
          <w:p w14:paraId="63D0653F"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r w:rsidR="006730E1" w14:paraId="6544B93B" w14:textId="77777777">
        <w:trPr>
          <w:cantSplit/>
          <w:trHeight w:val="567"/>
        </w:trPr>
        <w:tc>
          <w:tcPr>
            <w:tcW w:w="6946" w:type="dxa"/>
            <w:gridSpan w:val="5"/>
            <w:vMerge/>
            <w:shd w:val="clear" w:color="auto" w:fill="D9D9D9"/>
            <w:vAlign w:val="center"/>
          </w:tcPr>
          <w:p w14:paraId="59871109"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1134" w:type="dxa"/>
            <w:gridSpan w:val="2"/>
            <w:shd w:val="clear" w:color="auto" w:fill="D9D9D9"/>
            <w:vAlign w:val="center"/>
          </w:tcPr>
          <w:p w14:paraId="2DA57E02"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NIE</w:t>
            </w:r>
          </w:p>
        </w:tc>
        <w:tc>
          <w:tcPr>
            <w:tcW w:w="2126" w:type="dxa"/>
            <w:vAlign w:val="center"/>
          </w:tcPr>
          <w:p w14:paraId="40DFD03E"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r w:rsidR="006730E1" w14:paraId="60F06942" w14:textId="77777777">
        <w:trPr>
          <w:cantSplit/>
          <w:trHeight w:val="567"/>
        </w:trPr>
        <w:tc>
          <w:tcPr>
            <w:tcW w:w="6946" w:type="dxa"/>
            <w:gridSpan w:val="5"/>
            <w:vMerge w:val="restart"/>
            <w:shd w:val="clear" w:color="auto" w:fill="D9D9D9"/>
            <w:vAlign w:val="center"/>
          </w:tcPr>
          <w:p w14:paraId="1882FD0E"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Zgodnie z art. 225 ust. 1 ustawy Pzp wybór oferty będzie prowadzić do powstania u Zamawiającego obowiązku podatkowego, zgodnie z przepisami o podatku od towarów i usług</w:t>
            </w:r>
          </w:p>
          <w:p w14:paraId="7432B5C9"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5874C698"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(proszę w odpowiednim miejscu postawić znak „X”)</w:t>
            </w:r>
          </w:p>
        </w:tc>
        <w:tc>
          <w:tcPr>
            <w:tcW w:w="1134" w:type="dxa"/>
            <w:gridSpan w:val="2"/>
            <w:shd w:val="clear" w:color="auto" w:fill="D9D9D9"/>
            <w:vAlign w:val="center"/>
          </w:tcPr>
          <w:p w14:paraId="12F3A8B0"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TAK</w:t>
            </w:r>
            <w:r>
              <w:rPr>
                <w:rFonts w:ascii="Times New Roman" w:eastAsia="Times New Roman" w:hAnsi="Times New Roman" w:cs="Times New Roman"/>
                <w:b/>
                <w:color w:val="FF0000"/>
                <w:sz w:val="20"/>
                <w:szCs w:val="20"/>
              </w:rPr>
              <w:t>*</w:t>
            </w:r>
          </w:p>
        </w:tc>
        <w:tc>
          <w:tcPr>
            <w:tcW w:w="2126" w:type="dxa"/>
            <w:vAlign w:val="center"/>
          </w:tcPr>
          <w:p w14:paraId="289B17E5"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r w:rsidR="006730E1" w14:paraId="1E5BFC8A" w14:textId="77777777">
        <w:trPr>
          <w:cantSplit/>
          <w:trHeight w:val="567"/>
        </w:trPr>
        <w:tc>
          <w:tcPr>
            <w:tcW w:w="6946" w:type="dxa"/>
            <w:gridSpan w:val="5"/>
            <w:vMerge/>
            <w:shd w:val="clear" w:color="auto" w:fill="D9D9D9"/>
            <w:vAlign w:val="center"/>
          </w:tcPr>
          <w:p w14:paraId="0202E43E"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1134" w:type="dxa"/>
            <w:gridSpan w:val="2"/>
            <w:shd w:val="clear" w:color="auto" w:fill="D9D9D9"/>
            <w:vAlign w:val="center"/>
          </w:tcPr>
          <w:p w14:paraId="43FADB24"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NIE</w:t>
            </w:r>
          </w:p>
        </w:tc>
        <w:tc>
          <w:tcPr>
            <w:tcW w:w="2126" w:type="dxa"/>
            <w:vAlign w:val="center"/>
          </w:tcPr>
          <w:p w14:paraId="09B5CBE6"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r w:rsidR="006730E1" w14:paraId="19A93746" w14:textId="77777777">
        <w:trPr>
          <w:cantSplit/>
          <w:trHeight w:val="664"/>
        </w:trPr>
        <w:tc>
          <w:tcPr>
            <w:tcW w:w="10206" w:type="dxa"/>
            <w:gridSpan w:val="8"/>
          </w:tcPr>
          <w:p w14:paraId="49F406A2"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b/>
                <w:color w:val="FF0000"/>
                <w:sz w:val="20"/>
                <w:szCs w:val="20"/>
              </w:rPr>
            </w:pPr>
            <w:r>
              <w:rPr>
                <w:rFonts w:ascii="Times New Roman" w:eastAsia="Times New Roman" w:hAnsi="Times New Roman" w:cs="Times New Roman"/>
                <w:b/>
                <w:color w:val="FF0000"/>
                <w:sz w:val="20"/>
                <w:szCs w:val="20"/>
              </w:rPr>
              <w:t>*Uwaga.</w:t>
            </w:r>
          </w:p>
          <w:p w14:paraId="31AF6026"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W przypadku, gdy Wykonawca zaznaczy odpowiedź TAK, wówczas wskazuje: </w:t>
            </w:r>
          </w:p>
          <w:p w14:paraId="30086FD7"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b/>
                <w:sz w:val="20"/>
                <w:szCs w:val="20"/>
              </w:rPr>
            </w:pPr>
          </w:p>
          <w:p w14:paraId="4EB7635F"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b/>
                <w:sz w:val="20"/>
                <w:szCs w:val="20"/>
              </w:rPr>
            </w:pPr>
          </w:p>
          <w:p w14:paraId="6C6C0C4D" w14:textId="77777777" w:rsidR="006730E1" w:rsidRDefault="0052670D">
            <w:pPr>
              <w:numPr>
                <w:ilvl w:val="0"/>
                <w:numId w:val="1"/>
              </w:numPr>
              <w:pBdr>
                <w:top w:val="nil"/>
                <w:left w:val="nil"/>
                <w:bottom w:val="nil"/>
                <w:right w:val="nil"/>
                <w:between w:val="nil"/>
              </w:pBdr>
              <w:spacing w:line="240" w:lineRule="auto"/>
              <w:ind w:left="0" w:hanging="2"/>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wartość dostawy objętej obowiązkiem podatkowym Zamawiającego, bez kwoty podatku od towarów i usług VAT: </w:t>
            </w:r>
          </w:p>
          <w:p w14:paraId="0820C92E"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b/>
                <w:sz w:val="20"/>
                <w:szCs w:val="20"/>
              </w:rPr>
            </w:pPr>
          </w:p>
          <w:p w14:paraId="6CD2B011"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b/>
                <w:sz w:val="20"/>
                <w:szCs w:val="20"/>
              </w:rPr>
            </w:pPr>
            <w:r>
              <w:rPr>
                <w:rFonts w:ascii="Times New Roman" w:eastAsia="Times New Roman" w:hAnsi="Times New Roman" w:cs="Times New Roman"/>
                <w:b/>
                <w:sz w:val="20"/>
                <w:szCs w:val="20"/>
              </w:rPr>
              <w:t>_________________ zł</w:t>
            </w:r>
          </w:p>
          <w:p w14:paraId="69B96B84"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b/>
                <w:sz w:val="20"/>
                <w:szCs w:val="20"/>
              </w:rPr>
            </w:pPr>
          </w:p>
          <w:p w14:paraId="095EA429"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b/>
                <w:sz w:val="20"/>
                <w:szCs w:val="20"/>
              </w:rPr>
            </w:pPr>
          </w:p>
          <w:p w14:paraId="0ECC8061" w14:textId="77777777" w:rsidR="006730E1" w:rsidRDefault="0052670D">
            <w:pPr>
              <w:numPr>
                <w:ilvl w:val="0"/>
                <w:numId w:val="1"/>
              </w:numPr>
              <w:pBdr>
                <w:top w:val="nil"/>
                <w:left w:val="nil"/>
                <w:bottom w:val="nil"/>
                <w:right w:val="nil"/>
                <w:between w:val="nil"/>
              </w:pBdr>
              <w:spacing w:line="240" w:lineRule="auto"/>
              <w:ind w:left="0" w:hanging="2"/>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stawkę podatku od towarów i usług, która zgodnie z wiedzą Wykonawcy, będzie miała zastosowanie: __________%</w:t>
            </w:r>
          </w:p>
          <w:p w14:paraId="5665C7A7"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p>
        </w:tc>
      </w:tr>
    </w:tbl>
    <w:p w14:paraId="0BBA3799"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
        <w:tblW w:w="10185" w:type="dxa"/>
        <w:tblInd w:w="-7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50"/>
        <w:gridCol w:w="1800"/>
        <w:gridCol w:w="270"/>
        <w:gridCol w:w="540"/>
        <w:gridCol w:w="540"/>
        <w:gridCol w:w="1470"/>
        <w:gridCol w:w="1470"/>
        <w:gridCol w:w="180"/>
        <w:gridCol w:w="1650"/>
        <w:gridCol w:w="1515"/>
      </w:tblGrid>
      <w:tr w:rsidR="006730E1" w14:paraId="7A6BD4F8" w14:textId="77777777">
        <w:trPr>
          <w:cantSplit/>
          <w:trHeight w:val="860"/>
        </w:trPr>
        <w:tc>
          <w:tcPr>
            <w:tcW w:w="10185" w:type="dxa"/>
            <w:gridSpan w:val="10"/>
            <w:tcBorders>
              <w:top w:val="single" w:sz="18" w:space="0" w:color="000000"/>
              <w:left w:val="single" w:sz="18" w:space="0" w:color="000000"/>
              <w:bottom w:val="single" w:sz="18" w:space="0" w:color="000000"/>
              <w:right w:val="single" w:sz="18" w:space="0" w:color="000000"/>
            </w:tcBorders>
            <w:shd w:val="clear" w:color="auto" w:fill="A6A6A6"/>
            <w:vAlign w:val="center"/>
          </w:tcPr>
          <w:p w14:paraId="01F3A0C8" w14:textId="77777777" w:rsidR="006730E1" w:rsidRDefault="0052670D">
            <w:pPr>
              <w:pBdr>
                <w:top w:val="nil"/>
                <w:left w:val="nil"/>
                <w:bottom w:val="nil"/>
                <w:right w:val="nil"/>
                <w:between w:val="nil"/>
              </w:pBdr>
              <w:spacing w:line="240" w:lineRule="auto"/>
              <w:ind w:left="1" w:hanging="3"/>
              <w:jc w:val="center"/>
              <w:rPr>
                <w:rFonts w:ascii="Times New Roman" w:eastAsia="Times New Roman" w:hAnsi="Times New Roman" w:cs="Times New Roman"/>
                <w:color w:val="000000"/>
                <w:sz w:val="32"/>
                <w:szCs w:val="32"/>
              </w:rPr>
            </w:pPr>
            <w:r>
              <w:rPr>
                <w:rFonts w:ascii="Times New Roman" w:eastAsia="Times New Roman" w:hAnsi="Times New Roman" w:cs="Times New Roman"/>
                <w:b/>
                <w:color w:val="000000"/>
                <w:sz w:val="32"/>
                <w:szCs w:val="32"/>
              </w:rPr>
              <w:lastRenderedPageBreak/>
              <w:t>KRYTERIA OCENY OFERT</w:t>
            </w:r>
          </w:p>
        </w:tc>
      </w:tr>
      <w:tr w:rsidR="006730E1" w14:paraId="526B185C" w14:textId="77777777">
        <w:trPr>
          <w:cantSplit/>
          <w:trHeight w:val="850"/>
        </w:trPr>
        <w:tc>
          <w:tcPr>
            <w:tcW w:w="10185" w:type="dxa"/>
            <w:gridSpan w:val="10"/>
            <w:tcBorders>
              <w:top w:val="single" w:sz="18" w:space="0" w:color="000000"/>
              <w:left w:val="single" w:sz="18" w:space="0" w:color="000000"/>
              <w:right w:val="single" w:sz="18" w:space="0" w:color="000000"/>
            </w:tcBorders>
            <w:shd w:val="clear" w:color="auto" w:fill="E6E6E6"/>
            <w:vAlign w:val="center"/>
          </w:tcPr>
          <w:p w14:paraId="15D636C5"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70C0"/>
              </w:rPr>
            </w:pPr>
            <w:r>
              <w:rPr>
                <w:rFonts w:ascii="Times New Roman" w:eastAsia="Times New Roman" w:hAnsi="Times New Roman" w:cs="Times New Roman"/>
                <w:b/>
                <w:color w:val="0070C0"/>
              </w:rPr>
              <w:t xml:space="preserve">Kryterium Nr 1 - Cena  oferty </w:t>
            </w:r>
          </w:p>
          <w:p w14:paraId="55FFD3BF"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Cenę należy obliczyć uwzględniając zakres zamówienia określony w dokumentacji przetargowej</w:t>
            </w:r>
          </w:p>
        </w:tc>
      </w:tr>
      <w:tr w:rsidR="006730E1" w14:paraId="5E8B0EFB" w14:textId="77777777">
        <w:trPr>
          <w:cantSplit/>
          <w:trHeight w:val="513"/>
        </w:trPr>
        <w:tc>
          <w:tcPr>
            <w:tcW w:w="750" w:type="dxa"/>
            <w:vMerge w:val="restart"/>
            <w:tcBorders>
              <w:left w:val="single" w:sz="18" w:space="0" w:color="000000"/>
            </w:tcBorders>
            <w:shd w:val="clear" w:color="auto" w:fill="E6E6E6"/>
            <w:vAlign w:val="center"/>
          </w:tcPr>
          <w:p w14:paraId="71925052"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Ilość</w:t>
            </w:r>
          </w:p>
        </w:tc>
        <w:tc>
          <w:tcPr>
            <w:tcW w:w="1800" w:type="dxa"/>
            <w:vMerge w:val="restart"/>
            <w:shd w:val="clear" w:color="auto" w:fill="E6E6E6"/>
            <w:vAlign w:val="center"/>
          </w:tcPr>
          <w:p w14:paraId="15203DE5"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Cena jednostkowa netto</w:t>
            </w:r>
          </w:p>
        </w:tc>
        <w:tc>
          <w:tcPr>
            <w:tcW w:w="2820" w:type="dxa"/>
            <w:gridSpan w:val="4"/>
            <w:shd w:val="clear" w:color="auto" w:fill="E6E6E6"/>
            <w:vAlign w:val="center"/>
          </w:tcPr>
          <w:p w14:paraId="10F34772"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Podatek</w:t>
            </w:r>
          </w:p>
        </w:tc>
        <w:tc>
          <w:tcPr>
            <w:tcW w:w="1650" w:type="dxa"/>
            <w:gridSpan w:val="2"/>
            <w:vMerge w:val="restart"/>
            <w:shd w:val="clear" w:color="auto" w:fill="E6E6E6"/>
            <w:vAlign w:val="center"/>
          </w:tcPr>
          <w:p w14:paraId="60089E4E"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Cena jednostkowa brutto</w:t>
            </w:r>
          </w:p>
          <w:p w14:paraId="45ADF186"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(2+4)</w:t>
            </w:r>
          </w:p>
        </w:tc>
        <w:tc>
          <w:tcPr>
            <w:tcW w:w="1650" w:type="dxa"/>
            <w:vMerge w:val="restart"/>
            <w:shd w:val="clear" w:color="auto" w:fill="E6E6E6"/>
            <w:vAlign w:val="center"/>
          </w:tcPr>
          <w:p w14:paraId="3D177DB1"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Wartość netto</w:t>
            </w:r>
          </w:p>
          <w:p w14:paraId="493DCB3D"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(1 x 2)</w:t>
            </w:r>
          </w:p>
        </w:tc>
        <w:tc>
          <w:tcPr>
            <w:tcW w:w="1515" w:type="dxa"/>
            <w:vMerge w:val="restart"/>
            <w:tcBorders>
              <w:right w:val="single" w:sz="18" w:space="0" w:color="000000"/>
            </w:tcBorders>
            <w:shd w:val="clear" w:color="auto" w:fill="E6E6E6"/>
            <w:vAlign w:val="center"/>
          </w:tcPr>
          <w:p w14:paraId="62AAB821"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Wartość brutto</w:t>
            </w:r>
          </w:p>
          <w:p w14:paraId="4A66A314"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(1 x 5)</w:t>
            </w:r>
          </w:p>
        </w:tc>
      </w:tr>
      <w:tr w:rsidR="006730E1" w14:paraId="3BA0070F" w14:textId="77777777">
        <w:trPr>
          <w:cantSplit/>
          <w:trHeight w:val="465"/>
        </w:trPr>
        <w:tc>
          <w:tcPr>
            <w:tcW w:w="750" w:type="dxa"/>
            <w:vMerge/>
            <w:tcBorders>
              <w:left w:val="single" w:sz="18" w:space="0" w:color="000000"/>
            </w:tcBorders>
            <w:shd w:val="clear" w:color="auto" w:fill="E6E6E6"/>
            <w:vAlign w:val="center"/>
          </w:tcPr>
          <w:p w14:paraId="17CA8F6C"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8"/>
                <w:szCs w:val="18"/>
              </w:rPr>
            </w:pPr>
          </w:p>
        </w:tc>
        <w:tc>
          <w:tcPr>
            <w:tcW w:w="1800" w:type="dxa"/>
            <w:vMerge/>
            <w:shd w:val="clear" w:color="auto" w:fill="E6E6E6"/>
            <w:vAlign w:val="center"/>
          </w:tcPr>
          <w:p w14:paraId="50ECECB6"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8"/>
                <w:szCs w:val="18"/>
              </w:rPr>
            </w:pPr>
          </w:p>
        </w:tc>
        <w:tc>
          <w:tcPr>
            <w:tcW w:w="1350" w:type="dxa"/>
            <w:gridSpan w:val="3"/>
            <w:tcBorders>
              <w:bottom w:val="single" w:sz="4" w:space="0" w:color="000000"/>
            </w:tcBorders>
            <w:shd w:val="clear" w:color="auto" w:fill="E6E6E6"/>
            <w:vAlign w:val="center"/>
          </w:tcPr>
          <w:p w14:paraId="2C41F116" w14:textId="77777777" w:rsidR="006730E1" w:rsidRDefault="0052670D">
            <w:pPr>
              <w:pBdr>
                <w:top w:val="nil"/>
                <w:left w:val="nil"/>
                <w:bottom w:val="nil"/>
                <w:right w:val="nil"/>
                <w:between w:val="nil"/>
              </w:pBdr>
              <w:spacing w:line="240" w:lineRule="auto"/>
              <w:ind w:left="0" w:right="-7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Stawka</w:t>
            </w:r>
          </w:p>
          <w:p w14:paraId="78CAB334" w14:textId="77777777" w:rsidR="006730E1" w:rsidRDefault="0052670D">
            <w:pPr>
              <w:pBdr>
                <w:top w:val="nil"/>
                <w:left w:val="nil"/>
                <w:bottom w:val="nil"/>
                <w:right w:val="nil"/>
                <w:between w:val="nil"/>
              </w:pBdr>
              <w:spacing w:line="240" w:lineRule="auto"/>
              <w:ind w:left="0" w:right="-7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w:t>
            </w:r>
          </w:p>
        </w:tc>
        <w:tc>
          <w:tcPr>
            <w:tcW w:w="1470" w:type="dxa"/>
            <w:tcBorders>
              <w:bottom w:val="single" w:sz="4" w:space="0" w:color="000000"/>
            </w:tcBorders>
            <w:shd w:val="clear" w:color="auto" w:fill="E6E6E6"/>
            <w:vAlign w:val="center"/>
          </w:tcPr>
          <w:p w14:paraId="1349C668"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Kwota</w:t>
            </w:r>
          </w:p>
          <w:p w14:paraId="104D48A5"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(2x3)</w:t>
            </w:r>
          </w:p>
        </w:tc>
        <w:tc>
          <w:tcPr>
            <w:tcW w:w="1650" w:type="dxa"/>
            <w:gridSpan w:val="2"/>
            <w:vMerge/>
            <w:shd w:val="clear" w:color="auto" w:fill="E6E6E6"/>
            <w:vAlign w:val="center"/>
          </w:tcPr>
          <w:p w14:paraId="7FE892A4"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1650" w:type="dxa"/>
            <w:vMerge/>
            <w:shd w:val="clear" w:color="auto" w:fill="E6E6E6"/>
            <w:vAlign w:val="center"/>
          </w:tcPr>
          <w:p w14:paraId="184EA055"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1515" w:type="dxa"/>
            <w:vMerge/>
            <w:tcBorders>
              <w:right w:val="single" w:sz="18" w:space="0" w:color="000000"/>
            </w:tcBorders>
            <w:shd w:val="clear" w:color="auto" w:fill="E6E6E6"/>
            <w:vAlign w:val="center"/>
          </w:tcPr>
          <w:p w14:paraId="1B698F02"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r>
      <w:tr w:rsidR="006730E1" w14:paraId="741A384A" w14:textId="77777777">
        <w:trPr>
          <w:cantSplit/>
          <w:trHeight w:val="280"/>
        </w:trPr>
        <w:tc>
          <w:tcPr>
            <w:tcW w:w="750" w:type="dxa"/>
            <w:tcBorders>
              <w:left w:val="single" w:sz="18" w:space="0" w:color="000000"/>
              <w:bottom w:val="single" w:sz="4" w:space="0" w:color="000000"/>
            </w:tcBorders>
            <w:shd w:val="clear" w:color="auto" w:fill="BFBFBF"/>
            <w:vAlign w:val="center"/>
          </w:tcPr>
          <w:p w14:paraId="053BA14C"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70C0"/>
                <w:sz w:val="18"/>
                <w:szCs w:val="18"/>
              </w:rPr>
            </w:pPr>
            <w:r>
              <w:rPr>
                <w:rFonts w:ascii="Times New Roman" w:eastAsia="Times New Roman" w:hAnsi="Times New Roman" w:cs="Times New Roman"/>
                <w:b/>
                <w:color w:val="0070C0"/>
                <w:sz w:val="18"/>
                <w:szCs w:val="18"/>
              </w:rPr>
              <w:t>1</w:t>
            </w:r>
          </w:p>
        </w:tc>
        <w:tc>
          <w:tcPr>
            <w:tcW w:w="1800" w:type="dxa"/>
            <w:tcBorders>
              <w:top w:val="single" w:sz="4" w:space="0" w:color="000000"/>
              <w:bottom w:val="single" w:sz="4" w:space="0" w:color="000000"/>
            </w:tcBorders>
            <w:shd w:val="clear" w:color="auto" w:fill="BFBFBF"/>
            <w:vAlign w:val="center"/>
          </w:tcPr>
          <w:p w14:paraId="5BA781BA"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70C0"/>
                <w:sz w:val="18"/>
                <w:szCs w:val="18"/>
              </w:rPr>
            </w:pPr>
            <w:r>
              <w:rPr>
                <w:rFonts w:ascii="Times New Roman" w:eastAsia="Times New Roman" w:hAnsi="Times New Roman" w:cs="Times New Roman"/>
                <w:b/>
                <w:color w:val="0070C0"/>
                <w:sz w:val="18"/>
                <w:szCs w:val="18"/>
              </w:rPr>
              <w:t>2</w:t>
            </w:r>
          </w:p>
        </w:tc>
        <w:tc>
          <w:tcPr>
            <w:tcW w:w="1350" w:type="dxa"/>
            <w:gridSpan w:val="3"/>
            <w:tcBorders>
              <w:bottom w:val="single" w:sz="4" w:space="0" w:color="000000"/>
            </w:tcBorders>
            <w:shd w:val="clear" w:color="auto" w:fill="BFBFBF"/>
            <w:vAlign w:val="center"/>
          </w:tcPr>
          <w:p w14:paraId="4428A159"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70C0"/>
                <w:sz w:val="18"/>
                <w:szCs w:val="18"/>
              </w:rPr>
            </w:pPr>
            <w:r>
              <w:rPr>
                <w:rFonts w:ascii="Times New Roman" w:eastAsia="Times New Roman" w:hAnsi="Times New Roman" w:cs="Times New Roman"/>
                <w:b/>
                <w:color w:val="0070C0"/>
                <w:sz w:val="18"/>
                <w:szCs w:val="18"/>
              </w:rPr>
              <w:t>3</w:t>
            </w:r>
          </w:p>
        </w:tc>
        <w:tc>
          <w:tcPr>
            <w:tcW w:w="1470" w:type="dxa"/>
            <w:tcBorders>
              <w:bottom w:val="single" w:sz="4" w:space="0" w:color="000000"/>
            </w:tcBorders>
            <w:shd w:val="clear" w:color="auto" w:fill="BFBFBF"/>
            <w:vAlign w:val="center"/>
          </w:tcPr>
          <w:p w14:paraId="65C2B8EF"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70C0"/>
                <w:sz w:val="18"/>
                <w:szCs w:val="18"/>
              </w:rPr>
            </w:pPr>
            <w:r>
              <w:rPr>
                <w:rFonts w:ascii="Times New Roman" w:eastAsia="Times New Roman" w:hAnsi="Times New Roman" w:cs="Times New Roman"/>
                <w:b/>
                <w:color w:val="0070C0"/>
                <w:sz w:val="18"/>
                <w:szCs w:val="18"/>
              </w:rPr>
              <w:t>4</w:t>
            </w:r>
          </w:p>
        </w:tc>
        <w:tc>
          <w:tcPr>
            <w:tcW w:w="1650" w:type="dxa"/>
            <w:gridSpan w:val="2"/>
            <w:tcBorders>
              <w:bottom w:val="single" w:sz="4" w:space="0" w:color="000000"/>
            </w:tcBorders>
            <w:shd w:val="clear" w:color="auto" w:fill="BFBFBF"/>
            <w:vAlign w:val="center"/>
          </w:tcPr>
          <w:p w14:paraId="7A3D8E59"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70C0"/>
                <w:sz w:val="18"/>
                <w:szCs w:val="18"/>
              </w:rPr>
            </w:pPr>
            <w:r>
              <w:rPr>
                <w:rFonts w:ascii="Times New Roman" w:eastAsia="Times New Roman" w:hAnsi="Times New Roman" w:cs="Times New Roman"/>
                <w:b/>
                <w:color w:val="0070C0"/>
                <w:sz w:val="18"/>
                <w:szCs w:val="18"/>
              </w:rPr>
              <w:t>5</w:t>
            </w:r>
          </w:p>
        </w:tc>
        <w:tc>
          <w:tcPr>
            <w:tcW w:w="1650" w:type="dxa"/>
            <w:tcBorders>
              <w:bottom w:val="single" w:sz="4" w:space="0" w:color="000000"/>
            </w:tcBorders>
            <w:shd w:val="clear" w:color="auto" w:fill="BFBFBF"/>
            <w:vAlign w:val="center"/>
          </w:tcPr>
          <w:p w14:paraId="268AF142"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70C0"/>
                <w:sz w:val="18"/>
                <w:szCs w:val="18"/>
              </w:rPr>
            </w:pPr>
            <w:r>
              <w:rPr>
                <w:rFonts w:ascii="Times New Roman" w:eastAsia="Times New Roman" w:hAnsi="Times New Roman" w:cs="Times New Roman"/>
                <w:b/>
                <w:color w:val="0070C0"/>
                <w:sz w:val="18"/>
                <w:szCs w:val="18"/>
              </w:rPr>
              <w:t>6</w:t>
            </w:r>
          </w:p>
        </w:tc>
        <w:tc>
          <w:tcPr>
            <w:tcW w:w="1515" w:type="dxa"/>
            <w:tcBorders>
              <w:bottom w:val="single" w:sz="4" w:space="0" w:color="000000"/>
              <w:right w:val="single" w:sz="18" w:space="0" w:color="000000"/>
            </w:tcBorders>
            <w:shd w:val="clear" w:color="auto" w:fill="BFBFBF"/>
            <w:vAlign w:val="center"/>
          </w:tcPr>
          <w:p w14:paraId="3B562D72"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70C0"/>
                <w:sz w:val="18"/>
                <w:szCs w:val="18"/>
              </w:rPr>
            </w:pPr>
            <w:r>
              <w:rPr>
                <w:rFonts w:ascii="Times New Roman" w:eastAsia="Times New Roman" w:hAnsi="Times New Roman" w:cs="Times New Roman"/>
                <w:b/>
                <w:color w:val="0070C0"/>
                <w:sz w:val="18"/>
                <w:szCs w:val="18"/>
              </w:rPr>
              <w:t>7</w:t>
            </w:r>
          </w:p>
        </w:tc>
      </w:tr>
      <w:tr w:rsidR="006730E1" w14:paraId="446F1E1F" w14:textId="77777777">
        <w:trPr>
          <w:cantSplit/>
          <w:trHeight w:val="1099"/>
        </w:trPr>
        <w:tc>
          <w:tcPr>
            <w:tcW w:w="750" w:type="dxa"/>
            <w:tcBorders>
              <w:left w:val="single" w:sz="18" w:space="0" w:color="000000"/>
            </w:tcBorders>
            <w:shd w:val="clear" w:color="auto" w:fill="E6E6E6"/>
            <w:vAlign w:val="center"/>
          </w:tcPr>
          <w:p w14:paraId="2CEE72D5" w14:textId="77777777" w:rsidR="006730E1" w:rsidRDefault="0052670D">
            <w:pPr>
              <w:pBdr>
                <w:top w:val="nil"/>
                <w:left w:val="nil"/>
                <w:bottom w:val="nil"/>
                <w:right w:val="nil"/>
                <w:between w:val="nil"/>
              </w:pBdr>
              <w:spacing w:line="240" w:lineRule="auto"/>
              <w:ind w:left="0" w:right="-70" w:hanging="2"/>
              <w:jc w:val="center"/>
              <w:rPr>
                <w:rFonts w:ascii="Times New Roman" w:eastAsia="Times New Roman" w:hAnsi="Times New Roman" w:cs="Times New Roman"/>
                <w:color w:val="000000"/>
                <w:sz w:val="18"/>
                <w:szCs w:val="18"/>
              </w:rPr>
            </w:pPr>
            <w:bookmarkStart w:id="0" w:name="_heading=h.1fob9te" w:colFirst="0" w:colLast="0"/>
            <w:bookmarkEnd w:id="0"/>
            <w:r>
              <w:rPr>
                <w:rFonts w:ascii="Times New Roman" w:eastAsia="Times New Roman" w:hAnsi="Times New Roman" w:cs="Times New Roman"/>
                <w:b/>
                <w:color w:val="000000"/>
                <w:sz w:val="18"/>
                <w:szCs w:val="18"/>
              </w:rPr>
              <w:t xml:space="preserve">4 szt. </w:t>
            </w:r>
          </w:p>
        </w:tc>
        <w:tc>
          <w:tcPr>
            <w:tcW w:w="1800" w:type="dxa"/>
          </w:tcPr>
          <w:p w14:paraId="52B82A46"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w:t>
            </w:r>
          </w:p>
          <w:p w14:paraId="7E3A918C" w14:textId="77777777" w:rsidR="006730E1" w:rsidRDefault="0052670D">
            <w:pPr>
              <w:pBdr>
                <w:top w:val="nil"/>
                <w:left w:val="nil"/>
                <w:bottom w:val="nil"/>
                <w:right w:val="nil"/>
                <w:between w:val="nil"/>
              </w:pBdr>
              <w:spacing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4"/>
                <w:szCs w:val="14"/>
              </w:rPr>
              <w:t>(podana w PLN)</w:t>
            </w:r>
          </w:p>
        </w:tc>
        <w:tc>
          <w:tcPr>
            <w:tcW w:w="1350" w:type="dxa"/>
            <w:gridSpan w:val="3"/>
          </w:tcPr>
          <w:p w14:paraId="27EEAB10"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w:t>
            </w:r>
          </w:p>
          <w:p w14:paraId="0A253A64" w14:textId="77777777" w:rsidR="006730E1" w:rsidRDefault="006730E1">
            <w:pPr>
              <w:pBdr>
                <w:top w:val="nil"/>
                <w:left w:val="nil"/>
                <w:bottom w:val="nil"/>
                <w:right w:val="nil"/>
                <w:between w:val="nil"/>
              </w:pBdr>
              <w:spacing w:line="240" w:lineRule="auto"/>
              <w:jc w:val="center"/>
              <w:rPr>
                <w:rFonts w:ascii="Times New Roman" w:eastAsia="Times New Roman" w:hAnsi="Times New Roman" w:cs="Times New Roman"/>
                <w:color w:val="000000"/>
                <w:sz w:val="14"/>
                <w:szCs w:val="14"/>
              </w:rPr>
            </w:pPr>
          </w:p>
        </w:tc>
        <w:tc>
          <w:tcPr>
            <w:tcW w:w="1470" w:type="dxa"/>
          </w:tcPr>
          <w:p w14:paraId="513DBCEF"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w:t>
            </w:r>
          </w:p>
          <w:p w14:paraId="4885F5EA" w14:textId="77777777" w:rsidR="006730E1" w:rsidRDefault="0052670D">
            <w:pPr>
              <w:pBdr>
                <w:top w:val="nil"/>
                <w:left w:val="nil"/>
                <w:bottom w:val="nil"/>
                <w:right w:val="nil"/>
                <w:between w:val="nil"/>
              </w:pBdr>
              <w:spacing w:line="240" w:lineRule="auto"/>
              <w:ind w:right="-7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4"/>
                <w:szCs w:val="14"/>
              </w:rPr>
              <w:t>(podana w PLN)</w:t>
            </w:r>
          </w:p>
        </w:tc>
        <w:tc>
          <w:tcPr>
            <w:tcW w:w="1650" w:type="dxa"/>
            <w:gridSpan w:val="2"/>
          </w:tcPr>
          <w:p w14:paraId="5637EAB9"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w:t>
            </w:r>
          </w:p>
          <w:p w14:paraId="3A349772" w14:textId="77777777" w:rsidR="006730E1" w:rsidRDefault="0052670D">
            <w:pPr>
              <w:pBdr>
                <w:top w:val="nil"/>
                <w:left w:val="nil"/>
                <w:bottom w:val="nil"/>
                <w:right w:val="nil"/>
                <w:between w:val="nil"/>
              </w:pBdr>
              <w:spacing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4"/>
                <w:szCs w:val="14"/>
              </w:rPr>
              <w:t>(podana w PLN)</w:t>
            </w:r>
          </w:p>
        </w:tc>
        <w:tc>
          <w:tcPr>
            <w:tcW w:w="1650" w:type="dxa"/>
          </w:tcPr>
          <w:p w14:paraId="0EA2BAE5"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w:t>
            </w:r>
          </w:p>
          <w:p w14:paraId="13E8ABCD" w14:textId="77777777" w:rsidR="006730E1" w:rsidRDefault="0052670D">
            <w:pPr>
              <w:pBdr>
                <w:top w:val="nil"/>
                <w:left w:val="nil"/>
                <w:bottom w:val="nil"/>
                <w:right w:val="nil"/>
                <w:between w:val="nil"/>
              </w:pBdr>
              <w:spacing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4"/>
                <w:szCs w:val="14"/>
              </w:rPr>
              <w:t>(podana w PLN)</w:t>
            </w:r>
          </w:p>
        </w:tc>
        <w:tc>
          <w:tcPr>
            <w:tcW w:w="1515" w:type="dxa"/>
            <w:tcBorders>
              <w:right w:val="single" w:sz="18" w:space="0" w:color="000000"/>
            </w:tcBorders>
          </w:tcPr>
          <w:p w14:paraId="60138B52"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w:t>
            </w:r>
          </w:p>
          <w:p w14:paraId="68D4BD4D" w14:textId="77777777" w:rsidR="006730E1" w:rsidRDefault="0052670D">
            <w:pPr>
              <w:pBdr>
                <w:top w:val="nil"/>
                <w:left w:val="nil"/>
                <w:bottom w:val="nil"/>
                <w:right w:val="nil"/>
                <w:between w:val="nil"/>
              </w:pBdr>
              <w:spacing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4"/>
                <w:szCs w:val="14"/>
              </w:rPr>
              <w:t>(podana w PLN)</w:t>
            </w:r>
          </w:p>
        </w:tc>
      </w:tr>
      <w:tr w:rsidR="006730E1" w14:paraId="2E34B8EE" w14:textId="77777777">
        <w:trPr>
          <w:cantSplit/>
          <w:trHeight w:val="510"/>
        </w:trPr>
        <w:tc>
          <w:tcPr>
            <w:tcW w:w="10185" w:type="dxa"/>
            <w:gridSpan w:val="10"/>
            <w:tcBorders>
              <w:left w:val="single" w:sz="18" w:space="0" w:color="000000"/>
              <w:right w:val="single" w:sz="18" w:space="0" w:color="000000"/>
            </w:tcBorders>
            <w:shd w:val="clear" w:color="auto" w:fill="E6E6E6"/>
            <w:vAlign w:val="center"/>
          </w:tcPr>
          <w:p w14:paraId="75E35B5B"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Razem słownie wartość</w:t>
            </w:r>
          </w:p>
        </w:tc>
      </w:tr>
      <w:tr w:rsidR="006730E1" w14:paraId="1F39F0F5" w14:textId="77777777">
        <w:trPr>
          <w:cantSplit/>
          <w:trHeight w:val="860"/>
        </w:trPr>
        <w:tc>
          <w:tcPr>
            <w:tcW w:w="10185" w:type="dxa"/>
            <w:gridSpan w:val="10"/>
            <w:tcBorders>
              <w:left w:val="single" w:sz="18" w:space="0" w:color="000000"/>
              <w:right w:val="single" w:sz="18" w:space="0" w:color="000000"/>
            </w:tcBorders>
            <w:shd w:val="clear" w:color="auto" w:fill="FFFFFF"/>
            <w:vAlign w:val="center"/>
          </w:tcPr>
          <w:p w14:paraId="37A75A81" w14:textId="77777777" w:rsidR="006730E1" w:rsidRDefault="006730E1">
            <w:pPr>
              <w:pBdr>
                <w:top w:val="nil"/>
                <w:left w:val="nil"/>
                <w:bottom w:val="nil"/>
                <w:right w:val="nil"/>
                <w:between w:val="nil"/>
              </w:pBdr>
              <w:spacing w:line="240" w:lineRule="auto"/>
              <w:ind w:left="1" w:hanging="3"/>
              <w:jc w:val="center"/>
              <w:rPr>
                <w:rFonts w:ascii="Times New Roman" w:eastAsia="Times New Roman" w:hAnsi="Times New Roman" w:cs="Times New Roman"/>
                <w:color w:val="000000"/>
                <w:sz w:val="32"/>
                <w:szCs w:val="32"/>
              </w:rPr>
            </w:pPr>
          </w:p>
          <w:p w14:paraId="2A47CAC0"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Netto …………………………………………………………………………………………………………………………………………………</w:t>
            </w:r>
          </w:p>
        </w:tc>
      </w:tr>
      <w:tr w:rsidR="006730E1" w14:paraId="4AD4AE89" w14:textId="77777777">
        <w:trPr>
          <w:cantSplit/>
          <w:trHeight w:val="860"/>
        </w:trPr>
        <w:tc>
          <w:tcPr>
            <w:tcW w:w="10185" w:type="dxa"/>
            <w:gridSpan w:val="10"/>
            <w:tcBorders>
              <w:left w:val="single" w:sz="18" w:space="0" w:color="000000"/>
              <w:bottom w:val="single" w:sz="18" w:space="0" w:color="000000"/>
              <w:right w:val="single" w:sz="18" w:space="0" w:color="000000"/>
            </w:tcBorders>
            <w:shd w:val="clear" w:color="auto" w:fill="FFFFFF"/>
            <w:vAlign w:val="center"/>
          </w:tcPr>
          <w:p w14:paraId="0CDDAC3E" w14:textId="77777777" w:rsidR="006730E1" w:rsidRDefault="006730E1">
            <w:pPr>
              <w:pBdr>
                <w:top w:val="nil"/>
                <w:left w:val="nil"/>
                <w:bottom w:val="nil"/>
                <w:right w:val="nil"/>
                <w:between w:val="nil"/>
              </w:pBdr>
              <w:spacing w:line="240" w:lineRule="auto"/>
              <w:ind w:left="1" w:hanging="3"/>
              <w:jc w:val="center"/>
              <w:rPr>
                <w:rFonts w:ascii="Times New Roman" w:eastAsia="Times New Roman" w:hAnsi="Times New Roman" w:cs="Times New Roman"/>
                <w:color w:val="000000"/>
                <w:sz w:val="32"/>
                <w:szCs w:val="32"/>
              </w:rPr>
            </w:pPr>
          </w:p>
          <w:p w14:paraId="2F2573B5"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Brutto …………………………………………………………………………………………………………………………………………………</w:t>
            </w:r>
          </w:p>
        </w:tc>
      </w:tr>
      <w:tr w:rsidR="006730E1" w14:paraId="022E4C92" w14:textId="77777777">
        <w:trPr>
          <w:cantSplit/>
          <w:trHeight w:val="850"/>
        </w:trPr>
        <w:tc>
          <w:tcPr>
            <w:tcW w:w="10185" w:type="dxa"/>
            <w:gridSpan w:val="10"/>
            <w:tcBorders>
              <w:left w:val="single" w:sz="4" w:space="0" w:color="000000"/>
            </w:tcBorders>
            <w:shd w:val="clear" w:color="auto" w:fill="D9D9D9"/>
            <w:vAlign w:val="center"/>
          </w:tcPr>
          <w:p w14:paraId="5C38980F"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70C0"/>
              </w:rPr>
              <w:t>Kryterium Nr 2 - Ocena rozwiązań technicznych</w:t>
            </w:r>
          </w:p>
        </w:tc>
      </w:tr>
      <w:tr w:rsidR="006730E1" w14:paraId="623FFCFD" w14:textId="77777777">
        <w:trPr>
          <w:cantSplit/>
          <w:trHeight w:val="485"/>
        </w:trPr>
        <w:tc>
          <w:tcPr>
            <w:tcW w:w="750" w:type="dxa"/>
            <w:vMerge w:val="restart"/>
            <w:tcBorders>
              <w:top w:val="single" w:sz="4" w:space="0" w:color="000000"/>
              <w:left w:val="single" w:sz="4" w:space="0" w:color="000000"/>
              <w:right w:val="single" w:sz="4" w:space="0" w:color="000000"/>
            </w:tcBorders>
            <w:shd w:val="clear" w:color="auto" w:fill="DFDFDF"/>
            <w:vAlign w:val="center"/>
          </w:tcPr>
          <w:p w14:paraId="453C3DB4"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Lp.</w:t>
            </w:r>
          </w:p>
        </w:tc>
        <w:tc>
          <w:tcPr>
            <w:tcW w:w="2070" w:type="dxa"/>
            <w:gridSpan w:val="2"/>
            <w:vMerge w:val="restart"/>
            <w:tcBorders>
              <w:top w:val="single" w:sz="4" w:space="0" w:color="000000"/>
              <w:left w:val="single" w:sz="4" w:space="0" w:color="000000"/>
            </w:tcBorders>
            <w:shd w:val="clear" w:color="auto" w:fill="DFDFDF"/>
            <w:vAlign w:val="center"/>
          </w:tcPr>
          <w:p w14:paraId="3317F2DE"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Nazwa kryterium</w:t>
            </w:r>
          </w:p>
        </w:tc>
        <w:tc>
          <w:tcPr>
            <w:tcW w:w="4020" w:type="dxa"/>
            <w:gridSpan w:val="4"/>
            <w:vMerge w:val="restart"/>
            <w:tcBorders>
              <w:top w:val="single" w:sz="4" w:space="0" w:color="000000"/>
              <w:left w:val="single" w:sz="4" w:space="0" w:color="000000"/>
              <w:right w:val="single" w:sz="4" w:space="0" w:color="000000"/>
            </w:tcBorders>
            <w:shd w:val="clear" w:color="auto" w:fill="DFDFDF"/>
            <w:vAlign w:val="center"/>
          </w:tcPr>
          <w:p w14:paraId="38CCFC46" w14:textId="77777777" w:rsidR="006730E1" w:rsidRDefault="006730E1">
            <w:pPr>
              <w:ind w:left="0" w:hanging="2"/>
              <w:jc w:val="center"/>
              <w:rPr>
                <w:rFonts w:ascii="Times New Roman" w:eastAsia="Times New Roman" w:hAnsi="Times New Roman" w:cs="Times New Roman"/>
                <w:b/>
                <w:sz w:val="18"/>
                <w:szCs w:val="18"/>
              </w:rPr>
            </w:pPr>
          </w:p>
          <w:p w14:paraId="2AF6EA2A" w14:textId="77777777" w:rsidR="006730E1" w:rsidRDefault="0052670D">
            <w:pPr>
              <w:ind w:left="0" w:hanging="2"/>
              <w:jc w:val="center"/>
              <w:rPr>
                <w:rFonts w:ascii="Times New Roman" w:eastAsia="Times New Roman" w:hAnsi="Times New Roman" w:cs="Times New Roman"/>
                <w:sz w:val="18"/>
                <w:szCs w:val="18"/>
              </w:rPr>
            </w:pPr>
            <w:r>
              <w:rPr>
                <w:rFonts w:ascii="Times New Roman" w:eastAsia="Times New Roman" w:hAnsi="Times New Roman" w:cs="Times New Roman"/>
                <w:b/>
                <w:sz w:val="18"/>
                <w:szCs w:val="18"/>
              </w:rPr>
              <w:t xml:space="preserve">Możliwe zastosowanie materiałów </w:t>
            </w:r>
            <w:r>
              <w:rPr>
                <w:rFonts w:ascii="Times New Roman" w:eastAsia="Times New Roman" w:hAnsi="Times New Roman" w:cs="Times New Roman"/>
                <w:b/>
                <w:sz w:val="18"/>
                <w:szCs w:val="18"/>
              </w:rPr>
              <w:br/>
              <w:t>i rozwiązań technicznych</w:t>
            </w:r>
          </w:p>
        </w:tc>
        <w:tc>
          <w:tcPr>
            <w:tcW w:w="3345" w:type="dxa"/>
            <w:gridSpan w:val="3"/>
            <w:tcBorders>
              <w:top w:val="single" w:sz="4" w:space="0" w:color="000000"/>
              <w:left w:val="single" w:sz="4" w:space="0" w:color="000000"/>
              <w:bottom w:val="single" w:sz="4" w:space="0" w:color="000000"/>
              <w:right w:val="single" w:sz="4" w:space="0" w:color="000000"/>
            </w:tcBorders>
            <w:shd w:val="clear" w:color="auto" w:fill="DFDFDF"/>
            <w:vAlign w:val="center"/>
          </w:tcPr>
          <w:p w14:paraId="5D8213D7"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 xml:space="preserve">Wypełnia Wykonawca </w:t>
            </w:r>
          </w:p>
        </w:tc>
      </w:tr>
      <w:tr w:rsidR="006730E1" w14:paraId="2C2FCB67" w14:textId="77777777">
        <w:trPr>
          <w:cantSplit/>
          <w:trHeight w:val="974"/>
        </w:trPr>
        <w:tc>
          <w:tcPr>
            <w:tcW w:w="750" w:type="dxa"/>
            <w:vMerge/>
            <w:tcBorders>
              <w:top w:val="single" w:sz="4" w:space="0" w:color="000000"/>
              <w:left w:val="single" w:sz="4" w:space="0" w:color="000000"/>
              <w:right w:val="single" w:sz="4" w:space="0" w:color="000000"/>
            </w:tcBorders>
            <w:shd w:val="clear" w:color="auto" w:fill="DFDFDF"/>
            <w:vAlign w:val="center"/>
          </w:tcPr>
          <w:p w14:paraId="4BD9669A"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8"/>
                <w:szCs w:val="18"/>
              </w:rPr>
            </w:pPr>
          </w:p>
        </w:tc>
        <w:tc>
          <w:tcPr>
            <w:tcW w:w="2070" w:type="dxa"/>
            <w:gridSpan w:val="2"/>
            <w:vMerge/>
            <w:tcBorders>
              <w:top w:val="single" w:sz="4" w:space="0" w:color="000000"/>
              <w:left w:val="single" w:sz="4" w:space="0" w:color="000000"/>
            </w:tcBorders>
            <w:shd w:val="clear" w:color="auto" w:fill="DFDFDF"/>
            <w:vAlign w:val="center"/>
          </w:tcPr>
          <w:p w14:paraId="6E4202FA"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8"/>
                <w:szCs w:val="18"/>
              </w:rPr>
            </w:pPr>
          </w:p>
        </w:tc>
        <w:tc>
          <w:tcPr>
            <w:tcW w:w="4020" w:type="dxa"/>
            <w:gridSpan w:val="4"/>
            <w:vMerge/>
            <w:tcBorders>
              <w:top w:val="single" w:sz="4" w:space="0" w:color="000000"/>
              <w:left w:val="single" w:sz="4" w:space="0" w:color="000000"/>
              <w:right w:val="single" w:sz="4" w:space="0" w:color="000000"/>
            </w:tcBorders>
            <w:shd w:val="clear" w:color="auto" w:fill="DFDFDF"/>
            <w:vAlign w:val="center"/>
          </w:tcPr>
          <w:p w14:paraId="75791346"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8"/>
                <w:szCs w:val="18"/>
              </w:rPr>
            </w:pPr>
          </w:p>
        </w:tc>
        <w:tc>
          <w:tcPr>
            <w:tcW w:w="3345" w:type="dxa"/>
            <w:gridSpan w:val="3"/>
            <w:tcBorders>
              <w:top w:val="single" w:sz="4" w:space="0" w:color="000000"/>
              <w:left w:val="single" w:sz="4" w:space="0" w:color="000000"/>
              <w:bottom w:val="single" w:sz="4" w:space="0" w:color="000000"/>
              <w:right w:val="single" w:sz="4" w:space="0" w:color="000000"/>
            </w:tcBorders>
            <w:shd w:val="clear" w:color="auto" w:fill="DFDFDF"/>
            <w:vAlign w:val="center"/>
          </w:tcPr>
          <w:p w14:paraId="40E55858" w14:textId="77777777" w:rsidR="006730E1" w:rsidRDefault="0052670D">
            <w:pPr>
              <w:ind w:left="0" w:hanging="2"/>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Wypełnia Wykonawca wskazując tylko przy jednym rozwiązaniu słowo “TAK”</w:t>
            </w:r>
          </w:p>
          <w:p w14:paraId="397B01CF" w14:textId="77777777" w:rsidR="006730E1" w:rsidRDefault="006730E1">
            <w:pPr>
              <w:ind w:left="0" w:hanging="2"/>
              <w:jc w:val="center"/>
              <w:rPr>
                <w:rFonts w:ascii="Times New Roman" w:eastAsia="Times New Roman" w:hAnsi="Times New Roman" w:cs="Times New Roman"/>
                <w:b/>
                <w:sz w:val="18"/>
                <w:szCs w:val="18"/>
              </w:rPr>
            </w:pPr>
          </w:p>
          <w:p w14:paraId="3F0133DF" w14:textId="77777777" w:rsidR="006730E1" w:rsidRDefault="0052670D">
            <w:pPr>
              <w:ind w:left="0" w:hanging="2"/>
              <w:jc w:val="center"/>
              <w:rPr>
                <w:rFonts w:ascii="Times New Roman" w:eastAsia="Times New Roman" w:hAnsi="Times New Roman" w:cs="Times New Roman"/>
                <w:sz w:val="18"/>
                <w:szCs w:val="18"/>
              </w:rPr>
            </w:pPr>
            <w:r>
              <w:rPr>
                <w:rFonts w:ascii="Times New Roman" w:eastAsia="Times New Roman" w:hAnsi="Times New Roman" w:cs="Times New Roman"/>
                <w:i/>
                <w:sz w:val="16"/>
                <w:szCs w:val="16"/>
              </w:rPr>
              <w:t>Brak wypełnienia lub wypełnienie więcej niż jednego rozwiązania skutkuje nieprzyznaniem punktów</w:t>
            </w:r>
          </w:p>
        </w:tc>
      </w:tr>
      <w:tr w:rsidR="006730E1" w14:paraId="19257581" w14:textId="77777777">
        <w:trPr>
          <w:cantSplit/>
          <w:trHeight w:val="285"/>
        </w:trPr>
        <w:tc>
          <w:tcPr>
            <w:tcW w:w="750" w:type="dxa"/>
            <w:vMerge w:val="restart"/>
            <w:shd w:val="clear" w:color="auto" w:fill="E6E6E6"/>
            <w:vAlign w:val="center"/>
          </w:tcPr>
          <w:p w14:paraId="409AFCA5"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Rt.1.</w:t>
            </w:r>
          </w:p>
        </w:tc>
        <w:tc>
          <w:tcPr>
            <w:tcW w:w="2070" w:type="dxa"/>
            <w:gridSpan w:val="2"/>
            <w:vMerge w:val="restart"/>
            <w:vAlign w:val="center"/>
          </w:tcPr>
          <w:p w14:paraId="14DB11B2"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Materiał oraz sposób zabezpieczenia antykorozyjnego elementów konstrukcyjnych karoserii: szkieletu nadwozia i szkieletu (kratownicy/ ramy) podwozi</w:t>
            </w:r>
            <w:r>
              <w:rPr>
                <w:rFonts w:ascii="Times New Roman" w:eastAsia="Times New Roman" w:hAnsi="Times New Roman" w:cs="Times New Roman"/>
                <w:color w:val="000000"/>
                <w:sz w:val="18"/>
                <w:szCs w:val="18"/>
              </w:rPr>
              <w:t>a</w:t>
            </w:r>
          </w:p>
          <w:p w14:paraId="3342A5A4" w14:textId="77777777" w:rsidR="006730E1" w:rsidRDefault="006730E1">
            <w:pPr>
              <w:ind w:left="0" w:hanging="2"/>
              <w:rPr>
                <w:rFonts w:ascii="Times New Roman" w:eastAsia="Times New Roman" w:hAnsi="Times New Roman" w:cs="Times New Roman"/>
                <w:b/>
                <w:sz w:val="16"/>
                <w:szCs w:val="16"/>
              </w:rPr>
            </w:pPr>
          </w:p>
          <w:p w14:paraId="1ED96576" w14:textId="77777777" w:rsidR="006730E1" w:rsidRDefault="0052670D">
            <w:pPr>
              <w:widowControl w:val="0"/>
              <w:spacing w:line="276" w:lineRule="auto"/>
              <w:ind w:left="0" w:hanging="2"/>
              <w:rPr>
                <w:rFonts w:ascii="Times New Roman" w:eastAsia="Times New Roman" w:hAnsi="Times New Roman" w:cs="Times New Roman"/>
                <w:b/>
                <w:sz w:val="16"/>
                <w:szCs w:val="16"/>
              </w:rPr>
            </w:pPr>
            <w:r>
              <w:rPr>
                <w:rFonts w:ascii="Times New Roman" w:eastAsia="Times New Roman" w:hAnsi="Times New Roman" w:cs="Times New Roman"/>
                <w:b/>
                <w:sz w:val="16"/>
                <w:szCs w:val="16"/>
              </w:rPr>
              <w:t>Przedmiotowy środek dowodowy:</w:t>
            </w:r>
          </w:p>
          <w:p w14:paraId="15163464"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Wykonawca na potwierdzenie</w:t>
            </w:r>
          </w:p>
          <w:p w14:paraId="0FE48F9C"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deklarowanego rozwiązania</w:t>
            </w:r>
          </w:p>
          <w:p w14:paraId="4E661EC0"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technicznego ma obowiązek załączyć </w:t>
            </w:r>
            <w:r>
              <w:rPr>
                <w:rFonts w:ascii="Times New Roman" w:eastAsia="Times New Roman" w:hAnsi="Times New Roman" w:cs="Times New Roman"/>
                <w:b/>
                <w:i/>
                <w:sz w:val="16"/>
                <w:szCs w:val="16"/>
              </w:rPr>
              <w:t xml:space="preserve">wykaz materiałów </w:t>
            </w:r>
            <w:r>
              <w:rPr>
                <w:rFonts w:ascii="Times New Roman" w:eastAsia="Times New Roman" w:hAnsi="Times New Roman" w:cs="Times New Roman"/>
                <w:b/>
                <w:i/>
                <w:sz w:val="16"/>
                <w:szCs w:val="16"/>
              </w:rPr>
              <w:br/>
            </w:r>
            <w:r>
              <w:rPr>
                <w:rFonts w:ascii="Times New Roman" w:eastAsia="Times New Roman" w:hAnsi="Times New Roman" w:cs="Times New Roman"/>
                <w:i/>
                <w:sz w:val="16"/>
                <w:szCs w:val="16"/>
              </w:rPr>
              <w:t>(z podaniem gatunków zgodnych z obowiązującymi</w:t>
            </w:r>
          </w:p>
          <w:p w14:paraId="3EB685BD"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normami) oraz ewentualnie użytych technologii zabezpieczeń</w:t>
            </w:r>
          </w:p>
          <w:p w14:paraId="7B358344" w14:textId="77777777" w:rsidR="006730E1" w:rsidRDefault="0052670D">
            <w:pPr>
              <w:widowControl w:val="0"/>
              <w:spacing w:line="276" w:lineRule="auto"/>
              <w:ind w:left="0" w:hanging="2"/>
              <w:rPr>
                <w:rFonts w:ascii="Times New Roman" w:eastAsia="Times New Roman" w:hAnsi="Times New Roman" w:cs="Times New Roman"/>
                <w:sz w:val="16"/>
                <w:szCs w:val="16"/>
              </w:rPr>
            </w:pPr>
            <w:r>
              <w:rPr>
                <w:rFonts w:ascii="Times New Roman" w:eastAsia="Times New Roman" w:hAnsi="Times New Roman" w:cs="Times New Roman"/>
                <w:i/>
                <w:sz w:val="16"/>
                <w:szCs w:val="16"/>
              </w:rPr>
              <w:t>antykorozyjnych</w:t>
            </w:r>
            <w:r>
              <w:rPr>
                <w:rFonts w:ascii="Times New Roman" w:eastAsia="Times New Roman" w:hAnsi="Times New Roman" w:cs="Times New Roman"/>
                <w:sz w:val="16"/>
                <w:szCs w:val="16"/>
              </w:rPr>
              <w:t>.</w:t>
            </w:r>
          </w:p>
        </w:tc>
        <w:tc>
          <w:tcPr>
            <w:tcW w:w="540" w:type="dxa"/>
            <w:vMerge w:val="restart"/>
            <w:vAlign w:val="center"/>
          </w:tcPr>
          <w:p w14:paraId="4EF9BF37"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A</w:t>
            </w:r>
          </w:p>
        </w:tc>
        <w:tc>
          <w:tcPr>
            <w:tcW w:w="3480" w:type="dxa"/>
            <w:gridSpan w:val="3"/>
            <w:vMerge w:val="restart"/>
            <w:vAlign w:val="center"/>
          </w:tcPr>
          <w:p w14:paraId="5E297007"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Profile ze stali odpornej na korozję (zgodnie z PN-EN 10088 lub równoważną), aluminium.</w:t>
            </w:r>
          </w:p>
        </w:tc>
        <w:tc>
          <w:tcPr>
            <w:tcW w:w="3345" w:type="dxa"/>
            <w:gridSpan w:val="3"/>
            <w:vMerge w:val="restart"/>
            <w:vAlign w:val="center"/>
          </w:tcPr>
          <w:p w14:paraId="76BBAE95"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5AE93E03" w14:textId="77777777">
        <w:trPr>
          <w:cantSplit/>
          <w:trHeight w:val="285"/>
        </w:trPr>
        <w:tc>
          <w:tcPr>
            <w:tcW w:w="750" w:type="dxa"/>
            <w:vMerge/>
            <w:shd w:val="clear" w:color="auto" w:fill="E6E6E6"/>
            <w:vAlign w:val="center"/>
          </w:tcPr>
          <w:p w14:paraId="4D199494"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070" w:type="dxa"/>
            <w:gridSpan w:val="2"/>
            <w:vMerge/>
            <w:vAlign w:val="center"/>
          </w:tcPr>
          <w:p w14:paraId="6965CCE0"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40" w:type="dxa"/>
            <w:vMerge/>
            <w:vAlign w:val="center"/>
          </w:tcPr>
          <w:p w14:paraId="0171A8C9"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3480" w:type="dxa"/>
            <w:gridSpan w:val="3"/>
            <w:vMerge/>
            <w:vAlign w:val="center"/>
          </w:tcPr>
          <w:p w14:paraId="0064E0B8"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3345" w:type="dxa"/>
            <w:gridSpan w:val="3"/>
            <w:vMerge/>
            <w:vAlign w:val="center"/>
          </w:tcPr>
          <w:p w14:paraId="390DA114"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r>
      <w:tr w:rsidR="006730E1" w14:paraId="60C8E2D8" w14:textId="77777777">
        <w:trPr>
          <w:cantSplit/>
          <w:trHeight w:val="736"/>
        </w:trPr>
        <w:tc>
          <w:tcPr>
            <w:tcW w:w="750" w:type="dxa"/>
            <w:vMerge/>
            <w:shd w:val="clear" w:color="auto" w:fill="E6E6E6"/>
            <w:vAlign w:val="center"/>
          </w:tcPr>
          <w:p w14:paraId="40FCE0F1"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070" w:type="dxa"/>
            <w:gridSpan w:val="2"/>
            <w:vMerge/>
            <w:vAlign w:val="center"/>
          </w:tcPr>
          <w:p w14:paraId="404E4DF3"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40" w:type="dxa"/>
            <w:vMerge w:val="restart"/>
            <w:vAlign w:val="center"/>
          </w:tcPr>
          <w:p w14:paraId="1711394C"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B</w:t>
            </w:r>
          </w:p>
        </w:tc>
        <w:tc>
          <w:tcPr>
            <w:tcW w:w="3480" w:type="dxa"/>
            <w:gridSpan w:val="3"/>
            <w:vMerge w:val="restart"/>
            <w:vAlign w:val="center"/>
          </w:tcPr>
          <w:p w14:paraId="0ACFE02B"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Profile ze stali o podwyższonej wytrzymałości zabezpieczone antykorozyjnie metodą katodowego lakierowania zanurzeniowego (KTL – kataforezy) całej, kompletnej karoserii w ramach zamkniętego cyklu technologicznego.</w:t>
            </w:r>
          </w:p>
        </w:tc>
        <w:tc>
          <w:tcPr>
            <w:tcW w:w="3345" w:type="dxa"/>
            <w:gridSpan w:val="3"/>
            <w:vMerge w:val="restart"/>
            <w:vAlign w:val="center"/>
          </w:tcPr>
          <w:p w14:paraId="63D79701"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2DD34014" w14:textId="77777777">
        <w:trPr>
          <w:cantSplit/>
          <w:trHeight w:val="459"/>
        </w:trPr>
        <w:tc>
          <w:tcPr>
            <w:tcW w:w="750" w:type="dxa"/>
            <w:vMerge/>
            <w:shd w:val="clear" w:color="auto" w:fill="E6E6E6"/>
            <w:vAlign w:val="center"/>
          </w:tcPr>
          <w:p w14:paraId="15B35E60"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070" w:type="dxa"/>
            <w:gridSpan w:val="2"/>
            <w:vMerge/>
            <w:vAlign w:val="center"/>
          </w:tcPr>
          <w:p w14:paraId="1D383D8D"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40" w:type="dxa"/>
            <w:vMerge/>
            <w:vAlign w:val="center"/>
          </w:tcPr>
          <w:p w14:paraId="119E184D"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3480" w:type="dxa"/>
            <w:gridSpan w:val="3"/>
            <w:vMerge/>
            <w:vAlign w:val="center"/>
          </w:tcPr>
          <w:p w14:paraId="7916FFC9"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3345" w:type="dxa"/>
            <w:gridSpan w:val="3"/>
            <w:vMerge/>
            <w:vAlign w:val="center"/>
          </w:tcPr>
          <w:p w14:paraId="025FBC9B"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r>
      <w:tr w:rsidR="006730E1" w14:paraId="39CBBA06" w14:textId="77777777">
        <w:trPr>
          <w:cantSplit/>
          <w:trHeight w:val="1470"/>
        </w:trPr>
        <w:tc>
          <w:tcPr>
            <w:tcW w:w="750" w:type="dxa"/>
            <w:vMerge/>
            <w:shd w:val="clear" w:color="auto" w:fill="E6E6E6"/>
            <w:vAlign w:val="center"/>
          </w:tcPr>
          <w:p w14:paraId="1C4E1AD5"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070" w:type="dxa"/>
            <w:gridSpan w:val="2"/>
            <w:vMerge/>
            <w:vAlign w:val="center"/>
          </w:tcPr>
          <w:p w14:paraId="7B682681"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40" w:type="dxa"/>
            <w:vMerge w:val="restart"/>
            <w:vAlign w:val="center"/>
          </w:tcPr>
          <w:p w14:paraId="659A2DDA"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C</w:t>
            </w:r>
          </w:p>
        </w:tc>
        <w:tc>
          <w:tcPr>
            <w:tcW w:w="3480" w:type="dxa"/>
            <w:gridSpan w:val="3"/>
            <w:vMerge w:val="restart"/>
            <w:vAlign w:val="center"/>
          </w:tcPr>
          <w:p w14:paraId="66DE024C"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Profile wykonane z elementów stalowych dodatkowo zabezpieczone metodą kataforezy ale indywidualnie – na różnych etapach budowy karoserii (tzn. nie zabezpieczone w ramach zamkniętego cyklu technologicznego kataforezy zanurzeniowej całej, kompletnej karoserii).</w:t>
            </w:r>
          </w:p>
        </w:tc>
        <w:tc>
          <w:tcPr>
            <w:tcW w:w="3345" w:type="dxa"/>
            <w:gridSpan w:val="3"/>
            <w:vMerge w:val="restart"/>
            <w:vAlign w:val="center"/>
          </w:tcPr>
          <w:p w14:paraId="6E0B1258"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7314B923" w14:textId="77777777">
        <w:trPr>
          <w:cantSplit/>
          <w:trHeight w:val="1470"/>
        </w:trPr>
        <w:tc>
          <w:tcPr>
            <w:tcW w:w="750" w:type="dxa"/>
            <w:vMerge/>
            <w:shd w:val="clear" w:color="auto" w:fill="E6E6E6"/>
            <w:vAlign w:val="center"/>
          </w:tcPr>
          <w:p w14:paraId="57AC3BFD"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070" w:type="dxa"/>
            <w:gridSpan w:val="2"/>
            <w:vMerge/>
            <w:vAlign w:val="center"/>
          </w:tcPr>
          <w:p w14:paraId="05864184"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40" w:type="dxa"/>
            <w:vMerge/>
            <w:vAlign w:val="center"/>
          </w:tcPr>
          <w:p w14:paraId="0A8C07F3"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3480" w:type="dxa"/>
            <w:gridSpan w:val="3"/>
            <w:vMerge/>
            <w:vAlign w:val="center"/>
          </w:tcPr>
          <w:p w14:paraId="3919A216"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3345" w:type="dxa"/>
            <w:gridSpan w:val="3"/>
            <w:vMerge/>
            <w:vAlign w:val="center"/>
          </w:tcPr>
          <w:p w14:paraId="276BF14C"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r>
      <w:tr w:rsidR="006730E1" w14:paraId="43A2ACF7" w14:textId="77777777">
        <w:trPr>
          <w:cantSplit/>
          <w:trHeight w:val="1485"/>
        </w:trPr>
        <w:tc>
          <w:tcPr>
            <w:tcW w:w="750" w:type="dxa"/>
            <w:vMerge w:val="restart"/>
            <w:shd w:val="clear" w:color="auto" w:fill="E6E6E6"/>
            <w:vAlign w:val="center"/>
          </w:tcPr>
          <w:p w14:paraId="7D0F6D52" w14:textId="77777777" w:rsidR="006730E1" w:rsidRPr="001474C6"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sidRPr="001474C6">
              <w:rPr>
                <w:rFonts w:ascii="Times New Roman" w:eastAsia="Times New Roman" w:hAnsi="Times New Roman" w:cs="Times New Roman"/>
                <w:b/>
                <w:color w:val="000000"/>
                <w:sz w:val="16"/>
                <w:szCs w:val="16"/>
              </w:rPr>
              <w:lastRenderedPageBreak/>
              <w:t>Rt.2.</w:t>
            </w:r>
          </w:p>
        </w:tc>
        <w:tc>
          <w:tcPr>
            <w:tcW w:w="2070" w:type="dxa"/>
            <w:gridSpan w:val="2"/>
            <w:vMerge w:val="restart"/>
            <w:vAlign w:val="center"/>
          </w:tcPr>
          <w:p w14:paraId="53E1DB7F" w14:textId="77777777" w:rsidR="006730E1" w:rsidRPr="001474C6" w:rsidRDefault="0052670D">
            <w:pPr>
              <w:pBdr>
                <w:top w:val="nil"/>
                <w:left w:val="nil"/>
                <w:bottom w:val="nil"/>
                <w:right w:val="nil"/>
                <w:between w:val="nil"/>
              </w:pBdr>
              <w:spacing w:line="240" w:lineRule="auto"/>
              <w:ind w:left="0" w:hanging="2"/>
              <w:rPr>
                <w:rFonts w:ascii="Times New Roman" w:eastAsia="Times New Roman" w:hAnsi="Times New Roman" w:cs="Times New Roman"/>
                <w:b/>
                <w:color w:val="000000"/>
                <w:sz w:val="18"/>
                <w:szCs w:val="18"/>
              </w:rPr>
            </w:pPr>
            <w:bookmarkStart w:id="1" w:name="_heading=h.3znysh7" w:colFirst="0" w:colLast="0"/>
            <w:bookmarkEnd w:id="1"/>
            <w:r w:rsidRPr="001474C6">
              <w:rPr>
                <w:rFonts w:ascii="Times New Roman" w:eastAsia="Times New Roman" w:hAnsi="Times New Roman" w:cs="Times New Roman"/>
                <w:b/>
                <w:color w:val="000000"/>
                <w:sz w:val="18"/>
                <w:szCs w:val="18"/>
              </w:rPr>
              <w:t>Materiał</w:t>
            </w:r>
            <w:r w:rsidRPr="001474C6">
              <w:rPr>
                <w:rFonts w:ascii="Times New Roman" w:eastAsia="Times New Roman" w:hAnsi="Times New Roman" w:cs="Times New Roman"/>
                <w:b/>
                <w:sz w:val="18"/>
                <w:szCs w:val="18"/>
              </w:rPr>
              <w:t xml:space="preserve"> </w:t>
            </w:r>
            <w:r w:rsidRPr="001474C6">
              <w:rPr>
                <w:rFonts w:ascii="Times New Roman" w:eastAsia="Times New Roman" w:hAnsi="Times New Roman" w:cs="Times New Roman"/>
                <w:b/>
                <w:color w:val="000000"/>
                <w:sz w:val="18"/>
                <w:szCs w:val="18"/>
              </w:rPr>
              <w:t>poszycia zewnętrznego nadwozia (w tym elementy ścian bocznych, dachu, ściany przedniej, tylnej i pokryw).</w:t>
            </w:r>
            <w:r w:rsidRPr="001474C6">
              <w:rPr>
                <w:rFonts w:ascii="Times New Roman" w:hAnsi="Times New Roman" w:cs="Times New Roman"/>
                <w:color w:val="FF0000"/>
                <w:sz w:val="18"/>
                <w:szCs w:val="18"/>
              </w:rPr>
              <w:t xml:space="preserve"> </w:t>
            </w:r>
            <w:r w:rsidRPr="00CC1F3C">
              <w:rPr>
                <w:rFonts w:ascii="Times New Roman" w:hAnsi="Times New Roman" w:cs="Times New Roman"/>
                <w:color w:val="FF0000"/>
                <w:sz w:val="18"/>
                <w:szCs w:val="18"/>
                <w:highlight w:val="yellow"/>
              </w:rPr>
              <w:t>Nie dotyczy szkła zastosowanego na: ścianach bocznych i tylnej – powyżej linii nadkoli</w:t>
            </w:r>
          </w:p>
          <w:p w14:paraId="1AAE88F5" w14:textId="77777777" w:rsidR="006730E1" w:rsidRPr="001474C6" w:rsidRDefault="006730E1">
            <w:pPr>
              <w:pBdr>
                <w:top w:val="nil"/>
                <w:left w:val="nil"/>
                <w:bottom w:val="nil"/>
                <w:right w:val="nil"/>
                <w:between w:val="nil"/>
              </w:pBdr>
              <w:spacing w:line="240" w:lineRule="auto"/>
              <w:ind w:left="0" w:hanging="2"/>
              <w:rPr>
                <w:rFonts w:ascii="Times New Roman" w:eastAsia="Times New Roman" w:hAnsi="Times New Roman" w:cs="Times New Roman"/>
                <w:b/>
                <w:sz w:val="16"/>
                <w:szCs w:val="16"/>
              </w:rPr>
            </w:pPr>
          </w:p>
          <w:p w14:paraId="34C8CF1C" w14:textId="77777777" w:rsidR="006730E1" w:rsidRPr="001474C6" w:rsidRDefault="0052670D">
            <w:pPr>
              <w:widowControl w:val="0"/>
              <w:spacing w:line="276" w:lineRule="auto"/>
              <w:ind w:left="0" w:hanging="2"/>
              <w:rPr>
                <w:rFonts w:ascii="Times New Roman" w:eastAsia="Times New Roman" w:hAnsi="Times New Roman" w:cs="Times New Roman"/>
                <w:b/>
                <w:sz w:val="16"/>
                <w:szCs w:val="16"/>
              </w:rPr>
            </w:pPr>
            <w:r w:rsidRPr="001474C6">
              <w:rPr>
                <w:rFonts w:ascii="Times New Roman" w:eastAsia="Times New Roman" w:hAnsi="Times New Roman" w:cs="Times New Roman"/>
                <w:b/>
                <w:sz w:val="16"/>
                <w:szCs w:val="16"/>
              </w:rPr>
              <w:t>Przedmiotowy środek dowodowy:</w:t>
            </w:r>
          </w:p>
          <w:p w14:paraId="16BE302E" w14:textId="77777777" w:rsidR="006730E1" w:rsidRPr="001474C6" w:rsidRDefault="0052670D">
            <w:pPr>
              <w:widowControl w:val="0"/>
              <w:spacing w:line="276" w:lineRule="auto"/>
              <w:ind w:left="0" w:hanging="2"/>
              <w:rPr>
                <w:rFonts w:ascii="Times New Roman" w:eastAsia="Times New Roman" w:hAnsi="Times New Roman" w:cs="Times New Roman"/>
                <w:i/>
                <w:sz w:val="16"/>
                <w:szCs w:val="16"/>
              </w:rPr>
            </w:pPr>
            <w:r w:rsidRPr="001474C6">
              <w:rPr>
                <w:rFonts w:ascii="Times New Roman" w:eastAsia="Times New Roman" w:hAnsi="Times New Roman" w:cs="Times New Roman"/>
                <w:i/>
                <w:sz w:val="16"/>
                <w:szCs w:val="16"/>
              </w:rPr>
              <w:t>Wykonawca na potwierdzenie</w:t>
            </w:r>
          </w:p>
          <w:p w14:paraId="194B015F" w14:textId="77777777" w:rsidR="006730E1" w:rsidRPr="001474C6" w:rsidRDefault="0052670D">
            <w:pPr>
              <w:widowControl w:val="0"/>
              <w:spacing w:line="276" w:lineRule="auto"/>
              <w:ind w:left="0" w:hanging="2"/>
              <w:rPr>
                <w:rFonts w:ascii="Times New Roman" w:eastAsia="Times New Roman" w:hAnsi="Times New Roman" w:cs="Times New Roman"/>
                <w:i/>
                <w:sz w:val="16"/>
                <w:szCs w:val="16"/>
              </w:rPr>
            </w:pPr>
            <w:r w:rsidRPr="001474C6">
              <w:rPr>
                <w:rFonts w:ascii="Times New Roman" w:eastAsia="Times New Roman" w:hAnsi="Times New Roman" w:cs="Times New Roman"/>
                <w:i/>
                <w:sz w:val="16"/>
                <w:szCs w:val="16"/>
              </w:rPr>
              <w:t>deklarowanego rozwiązania</w:t>
            </w:r>
          </w:p>
          <w:p w14:paraId="6D8056E0" w14:textId="77777777" w:rsidR="006730E1" w:rsidRPr="001474C6" w:rsidRDefault="0052670D">
            <w:pPr>
              <w:widowControl w:val="0"/>
              <w:spacing w:line="276" w:lineRule="auto"/>
              <w:ind w:left="0" w:hanging="2"/>
              <w:rPr>
                <w:rFonts w:ascii="Times New Roman" w:eastAsia="Times New Roman" w:hAnsi="Times New Roman" w:cs="Times New Roman"/>
                <w:i/>
                <w:sz w:val="16"/>
                <w:szCs w:val="16"/>
              </w:rPr>
            </w:pPr>
            <w:r w:rsidRPr="001474C6">
              <w:rPr>
                <w:rFonts w:ascii="Times New Roman" w:eastAsia="Times New Roman" w:hAnsi="Times New Roman" w:cs="Times New Roman"/>
                <w:i/>
                <w:sz w:val="16"/>
                <w:szCs w:val="16"/>
              </w:rPr>
              <w:t>technicznego ma obowiązek załączyć</w:t>
            </w:r>
          </w:p>
          <w:p w14:paraId="6F91C682" w14:textId="77777777" w:rsidR="006730E1" w:rsidRPr="001474C6" w:rsidRDefault="0052670D">
            <w:pPr>
              <w:widowControl w:val="0"/>
              <w:spacing w:line="276" w:lineRule="auto"/>
              <w:ind w:left="0" w:hanging="2"/>
              <w:rPr>
                <w:rFonts w:ascii="Times New Roman" w:eastAsia="Times New Roman" w:hAnsi="Times New Roman" w:cs="Times New Roman"/>
                <w:i/>
                <w:sz w:val="16"/>
                <w:szCs w:val="16"/>
              </w:rPr>
            </w:pPr>
            <w:r w:rsidRPr="001474C6">
              <w:rPr>
                <w:rFonts w:ascii="Times New Roman" w:eastAsia="Times New Roman" w:hAnsi="Times New Roman" w:cs="Times New Roman"/>
                <w:b/>
                <w:i/>
                <w:sz w:val="16"/>
                <w:szCs w:val="16"/>
              </w:rPr>
              <w:t xml:space="preserve">wykaz materiałów </w:t>
            </w:r>
            <w:r w:rsidRPr="001474C6">
              <w:rPr>
                <w:rFonts w:ascii="Times New Roman" w:eastAsia="Times New Roman" w:hAnsi="Times New Roman" w:cs="Times New Roman"/>
                <w:i/>
                <w:sz w:val="16"/>
                <w:szCs w:val="16"/>
              </w:rPr>
              <w:t>(z podaniem</w:t>
            </w:r>
          </w:p>
          <w:p w14:paraId="4679623C" w14:textId="77777777" w:rsidR="006730E1" w:rsidRPr="001474C6" w:rsidRDefault="0052670D">
            <w:pPr>
              <w:widowControl w:val="0"/>
              <w:spacing w:line="276" w:lineRule="auto"/>
              <w:ind w:left="0" w:hanging="2"/>
              <w:rPr>
                <w:rFonts w:ascii="Times New Roman" w:eastAsia="Times New Roman" w:hAnsi="Times New Roman" w:cs="Times New Roman"/>
                <w:i/>
                <w:sz w:val="16"/>
                <w:szCs w:val="16"/>
              </w:rPr>
            </w:pPr>
            <w:r w:rsidRPr="001474C6">
              <w:rPr>
                <w:rFonts w:ascii="Times New Roman" w:eastAsia="Times New Roman" w:hAnsi="Times New Roman" w:cs="Times New Roman"/>
                <w:i/>
                <w:sz w:val="16"/>
                <w:szCs w:val="16"/>
              </w:rPr>
              <w:t>gatunków zgodnych z obowiązującymi</w:t>
            </w:r>
          </w:p>
          <w:p w14:paraId="39BA7F20" w14:textId="77777777" w:rsidR="006730E1" w:rsidRPr="001474C6" w:rsidRDefault="0052670D">
            <w:pPr>
              <w:widowControl w:val="0"/>
              <w:spacing w:line="276" w:lineRule="auto"/>
              <w:ind w:left="0" w:hanging="2"/>
              <w:rPr>
                <w:rFonts w:ascii="Times New Roman" w:eastAsia="Times New Roman" w:hAnsi="Times New Roman" w:cs="Times New Roman"/>
                <w:i/>
                <w:sz w:val="16"/>
                <w:szCs w:val="16"/>
              </w:rPr>
            </w:pPr>
            <w:r w:rsidRPr="001474C6">
              <w:rPr>
                <w:rFonts w:ascii="Times New Roman" w:eastAsia="Times New Roman" w:hAnsi="Times New Roman" w:cs="Times New Roman"/>
                <w:i/>
                <w:sz w:val="16"/>
                <w:szCs w:val="16"/>
              </w:rPr>
              <w:t>normami) oraz ewentualnie użytych</w:t>
            </w:r>
          </w:p>
          <w:p w14:paraId="42ABB49C" w14:textId="77777777" w:rsidR="006730E1" w:rsidRPr="001474C6" w:rsidRDefault="0052670D">
            <w:pPr>
              <w:widowControl w:val="0"/>
              <w:spacing w:line="276" w:lineRule="auto"/>
              <w:ind w:left="0" w:hanging="2"/>
              <w:rPr>
                <w:rFonts w:ascii="Times New Roman" w:eastAsia="Times New Roman" w:hAnsi="Times New Roman" w:cs="Times New Roman"/>
                <w:i/>
                <w:sz w:val="16"/>
                <w:szCs w:val="16"/>
              </w:rPr>
            </w:pPr>
            <w:r w:rsidRPr="001474C6">
              <w:rPr>
                <w:rFonts w:ascii="Times New Roman" w:eastAsia="Times New Roman" w:hAnsi="Times New Roman" w:cs="Times New Roman"/>
                <w:i/>
                <w:sz w:val="16"/>
                <w:szCs w:val="16"/>
              </w:rPr>
              <w:t>technologii zabezpieczeń</w:t>
            </w:r>
          </w:p>
          <w:p w14:paraId="503C912C" w14:textId="77777777" w:rsidR="006730E1" w:rsidRPr="001474C6" w:rsidRDefault="0052670D">
            <w:pPr>
              <w:widowControl w:val="0"/>
              <w:spacing w:line="276" w:lineRule="auto"/>
              <w:ind w:left="0" w:hanging="2"/>
              <w:rPr>
                <w:rFonts w:ascii="Times New Roman" w:eastAsia="Times New Roman" w:hAnsi="Times New Roman" w:cs="Times New Roman"/>
                <w:b/>
                <w:sz w:val="16"/>
                <w:szCs w:val="16"/>
              </w:rPr>
            </w:pPr>
            <w:r w:rsidRPr="001474C6">
              <w:rPr>
                <w:rFonts w:ascii="Times New Roman" w:eastAsia="Times New Roman" w:hAnsi="Times New Roman" w:cs="Times New Roman"/>
                <w:i/>
                <w:sz w:val="16"/>
                <w:szCs w:val="16"/>
              </w:rPr>
              <w:t>antykorozyjnych.</w:t>
            </w:r>
          </w:p>
        </w:tc>
        <w:tc>
          <w:tcPr>
            <w:tcW w:w="540" w:type="dxa"/>
            <w:vAlign w:val="center"/>
          </w:tcPr>
          <w:p w14:paraId="3E9A3048"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A</w:t>
            </w:r>
          </w:p>
        </w:tc>
        <w:tc>
          <w:tcPr>
            <w:tcW w:w="3480" w:type="dxa"/>
            <w:gridSpan w:val="3"/>
            <w:vAlign w:val="center"/>
          </w:tcPr>
          <w:p w14:paraId="3C3B1831"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Tworzywa sztuczne wzmocnione, aluminium nie wymagające dalszego zabezpieczenia antykorozyjnego, blachy ze stali odpornej na korozję (zgodnie z PN-EN 10088 lub równoważną).</w:t>
            </w:r>
          </w:p>
        </w:tc>
        <w:tc>
          <w:tcPr>
            <w:tcW w:w="3345" w:type="dxa"/>
            <w:gridSpan w:val="3"/>
            <w:vAlign w:val="center"/>
          </w:tcPr>
          <w:p w14:paraId="421BE811"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2D979842" w14:textId="77777777">
        <w:trPr>
          <w:cantSplit/>
          <w:trHeight w:val="1830"/>
        </w:trPr>
        <w:tc>
          <w:tcPr>
            <w:tcW w:w="750" w:type="dxa"/>
            <w:vMerge/>
            <w:shd w:val="clear" w:color="auto" w:fill="E6E6E6"/>
            <w:vAlign w:val="center"/>
          </w:tcPr>
          <w:p w14:paraId="52D262EF"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070" w:type="dxa"/>
            <w:gridSpan w:val="2"/>
            <w:vMerge/>
            <w:vAlign w:val="center"/>
          </w:tcPr>
          <w:p w14:paraId="6C2A578B"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40" w:type="dxa"/>
            <w:vAlign w:val="center"/>
          </w:tcPr>
          <w:p w14:paraId="2F6D5ED7"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B</w:t>
            </w:r>
          </w:p>
        </w:tc>
        <w:tc>
          <w:tcPr>
            <w:tcW w:w="3480" w:type="dxa"/>
            <w:gridSpan w:val="3"/>
            <w:vAlign w:val="center"/>
          </w:tcPr>
          <w:p w14:paraId="11DC34F3"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Blachy ze stali obustronnie ocynkowanej o podwyższonej wytrzymałości zabezpieczone antykorozyjnie metodą katodowego lakierowania zanurzeniowego (KTL-kataforezy) całej kompletnej karoserii w ramach zamkniętego cyklu technologicznego.</w:t>
            </w:r>
          </w:p>
        </w:tc>
        <w:tc>
          <w:tcPr>
            <w:tcW w:w="3345" w:type="dxa"/>
            <w:gridSpan w:val="3"/>
            <w:vAlign w:val="center"/>
          </w:tcPr>
          <w:p w14:paraId="47E815C2"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47E90F7D" w14:textId="77777777">
        <w:trPr>
          <w:cantSplit/>
          <w:trHeight w:val="454"/>
        </w:trPr>
        <w:tc>
          <w:tcPr>
            <w:tcW w:w="750" w:type="dxa"/>
            <w:vMerge/>
            <w:shd w:val="clear" w:color="auto" w:fill="E6E6E6"/>
            <w:vAlign w:val="center"/>
          </w:tcPr>
          <w:p w14:paraId="2BB8DB38"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070" w:type="dxa"/>
            <w:gridSpan w:val="2"/>
            <w:vMerge/>
            <w:vAlign w:val="center"/>
          </w:tcPr>
          <w:p w14:paraId="6DBEB281"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40" w:type="dxa"/>
            <w:vAlign w:val="center"/>
          </w:tcPr>
          <w:p w14:paraId="47D303C9"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C</w:t>
            </w:r>
          </w:p>
        </w:tc>
        <w:tc>
          <w:tcPr>
            <w:tcW w:w="3480" w:type="dxa"/>
            <w:gridSpan w:val="3"/>
            <w:vAlign w:val="center"/>
          </w:tcPr>
          <w:p w14:paraId="054518DB"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Inne.</w:t>
            </w:r>
          </w:p>
        </w:tc>
        <w:tc>
          <w:tcPr>
            <w:tcW w:w="3345" w:type="dxa"/>
            <w:gridSpan w:val="3"/>
            <w:vAlign w:val="center"/>
          </w:tcPr>
          <w:p w14:paraId="46D72D13"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bl>
    <w:p w14:paraId="5304033A"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0"/>
        <w:tblW w:w="10215" w:type="dxa"/>
        <w:tblInd w:w="-7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0"/>
        <w:gridCol w:w="2160"/>
        <w:gridCol w:w="570"/>
        <w:gridCol w:w="3525"/>
        <w:gridCol w:w="3300"/>
      </w:tblGrid>
      <w:tr w:rsidR="006730E1" w14:paraId="07822848" w14:textId="77777777">
        <w:trPr>
          <w:cantSplit/>
          <w:trHeight w:val="485"/>
        </w:trPr>
        <w:tc>
          <w:tcPr>
            <w:tcW w:w="660" w:type="dxa"/>
            <w:vMerge w:val="restart"/>
            <w:tcBorders>
              <w:top w:val="single" w:sz="4" w:space="0" w:color="000000"/>
              <w:left w:val="single" w:sz="4" w:space="0" w:color="000000"/>
              <w:right w:val="single" w:sz="4" w:space="0" w:color="000000"/>
            </w:tcBorders>
            <w:shd w:val="clear" w:color="auto" w:fill="DFDFDF"/>
            <w:vAlign w:val="center"/>
          </w:tcPr>
          <w:p w14:paraId="5BFCB996"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Lp.</w:t>
            </w:r>
          </w:p>
        </w:tc>
        <w:tc>
          <w:tcPr>
            <w:tcW w:w="2160" w:type="dxa"/>
            <w:vMerge w:val="restart"/>
            <w:tcBorders>
              <w:top w:val="single" w:sz="4" w:space="0" w:color="000000"/>
              <w:left w:val="single" w:sz="4" w:space="0" w:color="000000"/>
              <w:right w:val="single" w:sz="4" w:space="0" w:color="000000"/>
            </w:tcBorders>
            <w:shd w:val="clear" w:color="auto" w:fill="DFDFDF"/>
            <w:vAlign w:val="center"/>
          </w:tcPr>
          <w:p w14:paraId="09689074"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Nazwa kryterium</w:t>
            </w:r>
          </w:p>
        </w:tc>
        <w:tc>
          <w:tcPr>
            <w:tcW w:w="4095" w:type="dxa"/>
            <w:gridSpan w:val="2"/>
            <w:vMerge w:val="restart"/>
            <w:tcBorders>
              <w:top w:val="single" w:sz="4" w:space="0" w:color="000000"/>
              <w:left w:val="single" w:sz="4" w:space="0" w:color="000000"/>
              <w:right w:val="single" w:sz="4" w:space="0" w:color="000000"/>
            </w:tcBorders>
            <w:shd w:val="clear" w:color="auto" w:fill="DFDFDF"/>
            <w:vAlign w:val="center"/>
          </w:tcPr>
          <w:p w14:paraId="0B7A6745" w14:textId="77777777" w:rsidR="006730E1" w:rsidRDefault="006730E1">
            <w:pPr>
              <w:ind w:left="0" w:hanging="2"/>
              <w:jc w:val="center"/>
              <w:rPr>
                <w:rFonts w:ascii="Times New Roman" w:eastAsia="Times New Roman" w:hAnsi="Times New Roman" w:cs="Times New Roman"/>
                <w:b/>
                <w:sz w:val="18"/>
                <w:szCs w:val="18"/>
              </w:rPr>
            </w:pPr>
          </w:p>
          <w:p w14:paraId="71D86D39" w14:textId="77777777" w:rsidR="006730E1" w:rsidRDefault="0052670D">
            <w:pPr>
              <w:ind w:left="0" w:hanging="2"/>
              <w:jc w:val="center"/>
              <w:rPr>
                <w:rFonts w:ascii="Times New Roman" w:eastAsia="Times New Roman" w:hAnsi="Times New Roman" w:cs="Times New Roman"/>
                <w:sz w:val="18"/>
                <w:szCs w:val="18"/>
              </w:rPr>
            </w:pPr>
            <w:r>
              <w:rPr>
                <w:rFonts w:ascii="Times New Roman" w:eastAsia="Times New Roman" w:hAnsi="Times New Roman" w:cs="Times New Roman"/>
                <w:b/>
                <w:sz w:val="18"/>
                <w:szCs w:val="18"/>
              </w:rPr>
              <w:t>Możliwe zastosowanie materiałów</w:t>
            </w:r>
            <w:r>
              <w:rPr>
                <w:rFonts w:ascii="Times New Roman" w:eastAsia="Times New Roman" w:hAnsi="Times New Roman" w:cs="Times New Roman"/>
                <w:b/>
                <w:sz w:val="18"/>
                <w:szCs w:val="18"/>
              </w:rPr>
              <w:br/>
              <w:t>i rozwiązań technicznych</w:t>
            </w:r>
          </w:p>
        </w:tc>
        <w:tc>
          <w:tcPr>
            <w:tcW w:w="3300" w:type="dxa"/>
            <w:vMerge w:val="restart"/>
            <w:tcBorders>
              <w:top w:val="single" w:sz="4" w:space="0" w:color="000000"/>
              <w:left w:val="single" w:sz="4" w:space="0" w:color="000000"/>
              <w:bottom w:val="single" w:sz="4" w:space="0" w:color="000000"/>
              <w:right w:val="single" w:sz="4" w:space="0" w:color="000000"/>
            </w:tcBorders>
            <w:shd w:val="clear" w:color="auto" w:fill="DFDFDF"/>
            <w:vAlign w:val="center"/>
          </w:tcPr>
          <w:p w14:paraId="16E31587"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b/>
                <w:sz w:val="18"/>
                <w:szCs w:val="18"/>
              </w:rPr>
            </w:pPr>
            <w:r>
              <w:rPr>
                <w:rFonts w:ascii="Times New Roman" w:eastAsia="Times New Roman" w:hAnsi="Times New Roman" w:cs="Times New Roman"/>
                <w:b/>
                <w:color w:val="000000"/>
                <w:sz w:val="18"/>
                <w:szCs w:val="18"/>
              </w:rPr>
              <w:t xml:space="preserve">Wypełnia Wykonawca wskazując </w:t>
            </w:r>
            <w:r>
              <w:rPr>
                <w:rFonts w:ascii="Times New Roman" w:eastAsia="Times New Roman" w:hAnsi="Times New Roman" w:cs="Times New Roman"/>
                <w:b/>
                <w:sz w:val="18"/>
                <w:szCs w:val="18"/>
              </w:rPr>
              <w:t xml:space="preserve">tylko przy jednym rozwiązaniu </w:t>
            </w:r>
            <w:r>
              <w:rPr>
                <w:rFonts w:ascii="Times New Roman" w:eastAsia="Times New Roman" w:hAnsi="Times New Roman" w:cs="Times New Roman"/>
                <w:b/>
                <w:color w:val="000000"/>
                <w:sz w:val="18"/>
                <w:szCs w:val="18"/>
              </w:rPr>
              <w:t xml:space="preserve">słowo </w:t>
            </w:r>
            <w:r>
              <w:rPr>
                <w:rFonts w:ascii="Times New Roman" w:eastAsia="Times New Roman" w:hAnsi="Times New Roman" w:cs="Times New Roman"/>
                <w:b/>
                <w:sz w:val="18"/>
                <w:szCs w:val="18"/>
              </w:rPr>
              <w:t>“</w:t>
            </w:r>
            <w:r>
              <w:rPr>
                <w:rFonts w:ascii="Times New Roman" w:eastAsia="Times New Roman" w:hAnsi="Times New Roman" w:cs="Times New Roman"/>
                <w:b/>
                <w:color w:val="000000"/>
                <w:sz w:val="18"/>
                <w:szCs w:val="18"/>
              </w:rPr>
              <w:t>TAK</w:t>
            </w:r>
            <w:r>
              <w:rPr>
                <w:rFonts w:ascii="Times New Roman" w:eastAsia="Times New Roman" w:hAnsi="Times New Roman" w:cs="Times New Roman"/>
                <w:b/>
                <w:sz w:val="18"/>
                <w:szCs w:val="18"/>
              </w:rPr>
              <w:t>”</w:t>
            </w:r>
          </w:p>
          <w:p w14:paraId="20BD8C39"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b/>
                <w:sz w:val="18"/>
                <w:szCs w:val="18"/>
              </w:rPr>
            </w:pPr>
          </w:p>
          <w:p w14:paraId="22B938AE"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Brak wypełnienia lub wypełnienie więcej niż jednego rozwiązania skutkuje nieprzyznaniem punktów </w:t>
            </w:r>
          </w:p>
          <w:p w14:paraId="36C03A1C" w14:textId="77777777" w:rsidR="006730E1" w:rsidRDefault="006730E1">
            <w:pPr>
              <w:ind w:left="0" w:hanging="2"/>
              <w:jc w:val="center"/>
              <w:rPr>
                <w:rFonts w:ascii="Times New Roman" w:eastAsia="Times New Roman" w:hAnsi="Times New Roman" w:cs="Times New Roman"/>
                <w:color w:val="FF0000"/>
                <w:sz w:val="18"/>
                <w:szCs w:val="18"/>
              </w:rPr>
            </w:pPr>
          </w:p>
        </w:tc>
      </w:tr>
      <w:tr w:rsidR="006730E1" w14:paraId="469FBFF7" w14:textId="77777777">
        <w:trPr>
          <w:cantSplit/>
          <w:trHeight w:val="974"/>
        </w:trPr>
        <w:tc>
          <w:tcPr>
            <w:tcW w:w="660" w:type="dxa"/>
            <w:vMerge/>
            <w:tcBorders>
              <w:top w:val="single" w:sz="4" w:space="0" w:color="000000"/>
              <w:left w:val="single" w:sz="4" w:space="0" w:color="000000"/>
              <w:right w:val="single" w:sz="4" w:space="0" w:color="000000"/>
            </w:tcBorders>
            <w:shd w:val="clear" w:color="auto" w:fill="DFDFDF"/>
            <w:vAlign w:val="center"/>
          </w:tcPr>
          <w:p w14:paraId="274FF90C"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FF0000"/>
                <w:sz w:val="18"/>
                <w:szCs w:val="18"/>
              </w:rPr>
            </w:pPr>
          </w:p>
        </w:tc>
        <w:tc>
          <w:tcPr>
            <w:tcW w:w="2160" w:type="dxa"/>
            <w:vMerge/>
            <w:tcBorders>
              <w:top w:val="single" w:sz="4" w:space="0" w:color="000000"/>
              <w:left w:val="single" w:sz="4" w:space="0" w:color="000000"/>
              <w:right w:val="single" w:sz="4" w:space="0" w:color="000000"/>
            </w:tcBorders>
            <w:shd w:val="clear" w:color="auto" w:fill="DFDFDF"/>
            <w:vAlign w:val="center"/>
          </w:tcPr>
          <w:p w14:paraId="4211FF40"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FF0000"/>
                <w:sz w:val="18"/>
                <w:szCs w:val="18"/>
              </w:rPr>
            </w:pPr>
          </w:p>
        </w:tc>
        <w:tc>
          <w:tcPr>
            <w:tcW w:w="4095" w:type="dxa"/>
            <w:gridSpan w:val="2"/>
            <w:vMerge/>
            <w:tcBorders>
              <w:top w:val="single" w:sz="4" w:space="0" w:color="000000"/>
              <w:left w:val="single" w:sz="4" w:space="0" w:color="000000"/>
              <w:right w:val="single" w:sz="4" w:space="0" w:color="000000"/>
            </w:tcBorders>
            <w:shd w:val="clear" w:color="auto" w:fill="DFDFDF"/>
            <w:vAlign w:val="center"/>
          </w:tcPr>
          <w:p w14:paraId="477A1570"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FF0000"/>
                <w:sz w:val="18"/>
                <w:szCs w:val="18"/>
              </w:rPr>
            </w:pPr>
          </w:p>
        </w:tc>
        <w:tc>
          <w:tcPr>
            <w:tcW w:w="3300" w:type="dxa"/>
            <w:vMerge/>
            <w:tcBorders>
              <w:top w:val="single" w:sz="4" w:space="0" w:color="000000"/>
              <w:left w:val="single" w:sz="4" w:space="0" w:color="000000"/>
              <w:bottom w:val="single" w:sz="4" w:space="0" w:color="000000"/>
              <w:right w:val="single" w:sz="4" w:space="0" w:color="000000"/>
            </w:tcBorders>
            <w:shd w:val="clear" w:color="auto" w:fill="DFDFDF"/>
            <w:vAlign w:val="center"/>
          </w:tcPr>
          <w:p w14:paraId="319545B3"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FF0000"/>
                <w:sz w:val="18"/>
                <w:szCs w:val="18"/>
              </w:rPr>
            </w:pPr>
          </w:p>
        </w:tc>
      </w:tr>
      <w:tr w:rsidR="006730E1" w14:paraId="33A8A829" w14:textId="77777777">
        <w:trPr>
          <w:cantSplit/>
          <w:trHeight w:val="1155"/>
        </w:trPr>
        <w:tc>
          <w:tcPr>
            <w:tcW w:w="660" w:type="dxa"/>
            <w:vMerge w:val="restart"/>
            <w:shd w:val="clear" w:color="auto" w:fill="E6E6E6"/>
            <w:vAlign w:val="center"/>
          </w:tcPr>
          <w:p w14:paraId="79943BB2"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Rt.3.</w:t>
            </w:r>
          </w:p>
        </w:tc>
        <w:tc>
          <w:tcPr>
            <w:tcW w:w="2160" w:type="dxa"/>
            <w:vMerge w:val="restart"/>
            <w:vAlign w:val="center"/>
          </w:tcPr>
          <w:p w14:paraId="46C31B1E"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 xml:space="preserve">Jednostkowe zużycie wodoru  przez oferowany autobus, określone wg testu SORT-2. </w:t>
            </w:r>
          </w:p>
          <w:p w14:paraId="45F426B0"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427D1125" w14:textId="77777777" w:rsidR="006730E1" w:rsidRDefault="0052670D">
            <w:pPr>
              <w:pBdr>
                <w:top w:val="nil"/>
                <w:left w:val="nil"/>
                <w:bottom w:val="nil"/>
                <w:right w:val="nil"/>
                <w:between w:val="nil"/>
              </w:pBdr>
              <w:shd w:val="clear" w:color="auto" w:fill="FFFFFF"/>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i/>
                <w:color w:val="000000"/>
                <w:sz w:val="16"/>
                <w:szCs w:val="16"/>
              </w:rPr>
              <w:t>Oferta w której zużycie wodoru wynosi więcej niż 1</w:t>
            </w:r>
            <w:r>
              <w:rPr>
                <w:rFonts w:ascii="Times New Roman" w:eastAsia="Times New Roman" w:hAnsi="Times New Roman" w:cs="Times New Roman"/>
                <w:i/>
                <w:sz w:val="16"/>
                <w:szCs w:val="16"/>
              </w:rPr>
              <w:t>0</w:t>
            </w:r>
            <w:r>
              <w:rPr>
                <w:rFonts w:ascii="Times New Roman" w:eastAsia="Times New Roman" w:hAnsi="Times New Roman" w:cs="Times New Roman"/>
                <w:i/>
                <w:color w:val="000000"/>
                <w:sz w:val="16"/>
                <w:szCs w:val="16"/>
              </w:rPr>
              <w:t xml:space="preserve"> kg/100 km podlega odrzuceniu</w:t>
            </w:r>
            <w:r>
              <w:rPr>
                <w:rFonts w:ascii="Times New Roman" w:eastAsia="Times New Roman" w:hAnsi="Times New Roman" w:cs="Times New Roman"/>
                <w:color w:val="000000"/>
                <w:sz w:val="16"/>
                <w:szCs w:val="16"/>
              </w:rPr>
              <w:t>.</w:t>
            </w:r>
          </w:p>
          <w:p w14:paraId="53077ECC" w14:textId="77777777" w:rsidR="006730E1" w:rsidRDefault="006730E1">
            <w:pPr>
              <w:pBdr>
                <w:top w:val="nil"/>
                <w:left w:val="nil"/>
                <w:bottom w:val="nil"/>
                <w:right w:val="nil"/>
                <w:between w:val="nil"/>
              </w:pBdr>
              <w:shd w:val="clear" w:color="auto" w:fill="FFFFFF"/>
              <w:spacing w:line="240" w:lineRule="auto"/>
              <w:ind w:left="0" w:hanging="2"/>
              <w:rPr>
                <w:rFonts w:ascii="Times New Roman" w:eastAsia="Times New Roman" w:hAnsi="Times New Roman" w:cs="Times New Roman"/>
                <w:sz w:val="16"/>
                <w:szCs w:val="16"/>
              </w:rPr>
            </w:pPr>
          </w:p>
          <w:p w14:paraId="61984773" w14:textId="77777777" w:rsidR="006730E1" w:rsidRDefault="0052670D">
            <w:pPr>
              <w:widowControl w:val="0"/>
              <w:spacing w:line="276" w:lineRule="auto"/>
              <w:ind w:left="0" w:hanging="2"/>
              <w:rPr>
                <w:rFonts w:ascii="Times New Roman" w:eastAsia="Times New Roman" w:hAnsi="Times New Roman" w:cs="Times New Roman"/>
                <w:b/>
                <w:sz w:val="16"/>
                <w:szCs w:val="16"/>
              </w:rPr>
            </w:pPr>
            <w:r>
              <w:rPr>
                <w:rFonts w:ascii="Times New Roman" w:eastAsia="Times New Roman" w:hAnsi="Times New Roman" w:cs="Times New Roman"/>
                <w:b/>
                <w:sz w:val="16"/>
                <w:szCs w:val="16"/>
              </w:rPr>
              <w:t>Przedmiotowy środek dowodowy:</w:t>
            </w:r>
          </w:p>
          <w:p w14:paraId="29FA03D6"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Wykonawca na potwierdzenie</w:t>
            </w:r>
          </w:p>
          <w:p w14:paraId="7771E249"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deklarowanego zużycia paliwa</w:t>
            </w:r>
          </w:p>
          <w:p w14:paraId="6702F78A"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wodorowego ma obowiązek załączyć</w:t>
            </w:r>
          </w:p>
          <w:p w14:paraId="77DF4E0F" w14:textId="77777777" w:rsidR="006730E1" w:rsidRDefault="0052670D">
            <w:pPr>
              <w:widowControl w:val="0"/>
              <w:spacing w:line="276" w:lineRule="auto"/>
              <w:ind w:left="0" w:hanging="2"/>
              <w:rPr>
                <w:rFonts w:ascii="Times New Roman" w:eastAsia="Times New Roman" w:hAnsi="Times New Roman" w:cs="Times New Roman"/>
                <w:b/>
                <w:i/>
                <w:sz w:val="16"/>
                <w:szCs w:val="16"/>
              </w:rPr>
            </w:pPr>
            <w:r>
              <w:rPr>
                <w:rFonts w:ascii="Times New Roman" w:eastAsia="Times New Roman" w:hAnsi="Times New Roman" w:cs="Times New Roman"/>
                <w:b/>
                <w:i/>
                <w:sz w:val="16"/>
                <w:szCs w:val="16"/>
              </w:rPr>
              <w:t>aktualny Raport technicznego</w:t>
            </w:r>
          </w:p>
          <w:p w14:paraId="4CC288FD" w14:textId="77777777" w:rsidR="006730E1" w:rsidRDefault="0052670D">
            <w:pPr>
              <w:widowControl w:val="0"/>
              <w:spacing w:line="276" w:lineRule="auto"/>
              <w:ind w:left="0" w:hanging="2"/>
              <w:rPr>
                <w:rFonts w:ascii="Times New Roman" w:eastAsia="Times New Roman" w:hAnsi="Times New Roman" w:cs="Times New Roman"/>
                <w:b/>
                <w:i/>
                <w:sz w:val="16"/>
                <w:szCs w:val="16"/>
              </w:rPr>
            </w:pPr>
            <w:r>
              <w:rPr>
                <w:rFonts w:ascii="Times New Roman" w:eastAsia="Times New Roman" w:hAnsi="Times New Roman" w:cs="Times New Roman"/>
                <w:b/>
                <w:i/>
                <w:sz w:val="16"/>
                <w:szCs w:val="16"/>
              </w:rPr>
              <w:t>drogowego zużycia wodoru - SORT2,</w:t>
            </w:r>
          </w:p>
          <w:p w14:paraId="5E0E2F58" w14:textId="77777777" w:rsidR="006730E1" w:rsidRDefault="0052670D">
            <w:pPr>
              <w:widowControl w:val="0"/>
              <w:spacing w:line="276" w:lineRule="auto"/>
              <w:ind w:left="0" w:hanging="2"/>
              <w:rPr>
                <w:rFonts w:ascii="Times New Roman" w:eastAsia="Times New Roman" w:hAnsi="Times New Roman" w:cs="Times New Roman"/>
                <w:sz w:val="16"/>
                <w:szCs w:val="16"/>
              </w:rPr>
            </w:pPr>
            <w:r>
              <w:rPr>
                <w:rFonts w:ascii="Times New Roman" w:eastAsia="Times New Roman" w:hAnsi="Times New Roman" w:cs="Times New Roman"/>
                <w:i/>
                <w:sz w:val="16"/>
                <w:szCs w:val="16"/>
              </w:rPr>
              <w:t>oferowanego autobusu.</w:t>
            </w:r>
          </w:p>
        </w:tc>
        <w:tc>
          <w:tcPr>
            <w:tcW w:w="570" w:type="dxa"/>
            <w:vAlign w:val="center"/>
          </w:tcPr>
          <w:p w14:paraId="613B3036"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A</w:t>
            </w:r>
          </w:p>
        </w:tc>
        <w:tc>
          <w:tcPr>
            <w:tcW w:w="3525" w:type="dxa"/>
            <w:vAlign w:val="center"/>
          </w:tcPr>
          <w:p w14:paraId="36B58160"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Równe lub poniżej </w:t>
            </w:r>
            <w:r>
              <w:rPr>
                <w:rFonts w:ascii="Times New Roman" w:eastAsia="Times New Roman" w:hAnsi="Times New Roman" w:cs="Times New Roman"/>
                <w:sz w:val="16"/>
                <w:szCs w:val="16"/>
              </w:rPr>
              <w:t>5</w:t>
            </w:r>
            <w:r>
              <w:rPr>
                <w:rFonts w:ascii="Times New Roman" w:eastAsia="Times New Roman" w:hAnsi="Times New Roman" w:cs="Times New Roman"/>
                <w:color w:val="000000"/>
                <w:sz w:val="16"/>
                <w:szCs w:val="16"/>
              </w:rPr>
              <w:t>,99 kg/100 km.</w:t>
            </w:r>
          </w:p>
        </w:tc>
        <w:tc>
          <w:tcPr>
            <w:tcW w:w="3300" w:type="dxa"/>
            <w:vAlign w:val="center"/>
          </w:tcPr>
          <w:p w14:paraId="6C312015"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40016FCA" w14:textId="77777777">
        <w:trPr>
          <w:cantSplit/>
          <w:trHeight w:val="1155"/>
        </w:trPr>
        <w:tc>
          <w:tcPr>
            <w:tcW w:w="660" w:type="dxa"/>
            <w:vMerge/>
            <w:shd w:val="clear" w:color="auto" w:fill="E6E6E6"/>
            <w:vAlign w:val="center"/>
          </w:tcPr>
          <w:p w14:paraId="68480156"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60" w:type="dxa"/>
            <w:vMerge/>
            <w:vAlign w:val="center"/>
          </w:tcPr>
          <w:p w14:paraId="2D683548"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70" w:type="dxa"/>
            <w:vAlign w:val="center"/>
          </w:tcPr>
          <w:p w14:paraId="11D0DA5C"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B</w:t>
            </w:r>
          </w:p>
        </w:tc>
        <w:tc>
          <w:tcPr>
            <w:tcW w:w="3525" w:type="dxa"/>
            <w:vAlign w:val="center"/>
          </w:tcPr>
          <w:p w14:paraId="1455AEAD"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Równe lub powyżej </w:t>
            </w:r>
            <w:r>
              <w:rPr>
                <w:rFonts w:ascii="Times New Roman" w:eastAsia="Times New Roman" w:hAnsi="Times New Roman" w:cs="Times New Roman"/>
                <w:sz w:val="16"/>
                <w:szCs w:val="16"/>
              </w:rPr>
              <w:t>6</w:t>
            </w:r>
            <w:r>
              <w:rPr>
                <w:rFonts w:ascii="Times New Roman" w:eastAsia="Times New Roman" w:hAnsi="Times New Roman" w:cs="Times New Roman"/>
                <w:color w:val="000000"/>
                <w:sz w:val="16"/>
                <w:szCs w:val="16"/>
              </w:rPr>
              <w:t xml:space="preserve">,00 kg/100 km i poniżej </w:t>
            </w:r>
            <w:r>
              <w:rPr>
                <w:rFonts w:ascii="Times New Roman" w:eastAsia="Times New Roman" w:hAnsi="Times New Roman" w:cs="Times New Roman"/>
                <w:sz w:val="16"/>
                <w:szCs w:val="16"/>
              </w:rPr>
              <w:t>7</w:t>
            </w:r>
            <w:r>
              <w:rPr>
                <w:rFonts w:ascii="Times New Roman" w:eastAsia="Times New Roman" w:hAnsi="Times New Roman" w:cs="Times New Roman"/>
                <w:color w:val="000000"/>
                <w:sz w:val="16"/>
                <w:szCs w:val="16"/>
              </w:rPr>
              <w:t>,99 kg/100 km (włącznie).</w:t>
            </w:r>
          </w:p>
        </w:tc>
        <w:tc>
          <w:tcPr>
            <w:tcW w:w="3300" w:type="dxa"/>
            <w:vAlign w:val="center"/>
          </w:tcPr>
          <w:p w14:paraId="361ADF9E"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50A58BB8" w14:textId="77777777" w:rsidTr="00CC1F3C">
        <w:trPr>
          <w:cantSplit/>
          <w:trHeight w:val="1836"/>
        </w:trPr>
        <w:tc>
          <w:tcPr>
            <w:tcW w:w="660" w:type="dxa"/>
            <w:vMerge/>
            <w:shd w:val="clear" w:color="auto" w:fill="E6E6E6"/>
            <w:vAlign w:val="center"/>
          </w:tcPr>
          <w:p w14:paraId="122A657D"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60" w:type="dxa"/>
            <w:vMerge/>
            <w:vAlign w:val="center"/>
          </w:tcPr>
          <w:p w14:paraId="7F841C5C"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70" w:type="dxa"/>
            <w:vAlign w:val="center"/>
          </w:tcPr>
          <w:p w14:paraId="0A40FF38"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C</w:t>
            </w:r>
          </w:p>
        </w:tc>
        <w:tc>
          <w:tcPr>
            <w:tcW w:w="3525" w:type="dxa"/>
            <w:vAlign w:val="center"/>
          </w:tcPr>
          <w:p w14:paraId="7A8BBC51"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Równe lub powyżej  </w:t>
            </w:r>
            <w:r>
              <w:rPr>
                <w:rFonts w:ascii="Times New Roman" w:eastAsia="Times New Roman" w:hAnsi="Times New Roman" w:cs="Times New Roman"/>
                <w:sz w:val="16"/>
                <w:szCs w:val="16"/>
              </w:rPr>
              <w:t>8</w:t>
            </w:r>
            <w:r>
              <w:rPr>
                <w:rFonts w:ascii="Times New Roman" w:eastAsia="Times New Roman" w:hAnsi="Times New Roman" w:cs="Times New Roman"/>
                <w:color w:val="000000"/>
                <w:sz w:val="16"/>
                <w:szCs w:val="16"/>
              </w:rPr>
              <w:t xml:space="preserve"> kg/100 km i nie większe niż </w:t>
            </w:r>
            <w:r>
              <w:rPr>
                <w:rFonts w:ascii="Times New Roman" w:eastAsia="Times New Roman" w:hAnsi="Times New Roman" w:cs="Times New Roman"/>
                <w:sz w:val="16"/>
                <w:szCs w:val="16"/>
              </w:rPr>
              <w:t>10</w:t>
            </w:r>
            <w:r>
              <w:rPr>
                <w:rFonts w:ascii="Times New Roman" w:eastAsia="Times New Roman" w:hAnsi="Times New Roman" w:cs="Times New Roman"/>
                <w:color w:val="000000"/>
                <w:sz w:val="16"/>
                <w:szCs w:val="16"/>
              </w:rPr>
              <w:t xml:space="preserve"> kg/100 km.</w:t>
            </w:r>
          </w:p>
        </w:tc>
        <w:tc>
          <w:tcPr>
            <w:tcW w:w="3300" w:type="dxa"/>
            <w:vAlign w:val="center"/>
          </w:tcPr>
          <w:p w14:paraId="5DC4595F"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2EEB9CE3" w14:textId="77777777" w:rsidTr="00CC1F3C">
        <w:trPr>
          <w:cantSplit/>
          <w:trHeight w:val="700"/>
        </w:trPr>
        <w:tc>
          <w:tcPr>
            <w:tcW w:w="660" w:type="dxa"/>
            <w:vMerge w:val="restart"/>
            <w:shd w:val="clear" w:color="auto" w:fill="E7E6E6"/>
            <w:vAlign w:val="center"/>
          </w:tcPr>
          <w:p w14:paraId="79EDF57F"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Rt.4.</w:t>
            </w:r>
          </w:p>
        </w:tc>
        <w:tc>
          <w:tcPr>
            <w:tcW w:w="2160" w:type="dxa"/>
            <w:vMerge w:val="restart"/>
            <w:vAlign w:val="center"/>
          </w:tcPr>
          <w:p w14:paraId="38EFF94E" w14:textId="77777777" w:rsidR="006730E1" w:rsidRDefault="0052670D">
            <w:pPr>
              <w:pBdr>
                <w:top w:val="nil"/>
                <w:left w:val="nil"/>
                <w:bottom w:val="nil"/>
                <w:right w:val="nil"/>
                <w:between w:val="nil"/>
              </w:pBdr>
              <w:spacing w:line="240" w:lineRule="auto"/>
              <w:ind w:left="0" w:right="-156" w:hanging="2"/>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Gwarantowany zasięg pojazdu.</w:t>
            </w:r>
          </w:p>
          <w:p w14:paraId="693BFC07" w14:textId="77777777" w:rsidR="006730E1" w:rsidRDefault="006730E1">
            <w:pPr>
              <w:widowControl w:val="0"/>
              <w:spacing w:line="276" w:lineRule="auto"/>
              <w:ind w:left="0" w:hanging="2"/>
              <w:rPr>
                <w:rFonts w:ascii="Times New Roman" w:eastAsia="Times New Roman" w:hAnsi="Times New Roman" w:cs="Times New Roman"/>
                <w:b/>
                <w:sz w:val="16"/>
                <w:szCs w:val="16"/>
              </w:rPr>
            </w:pPr>
          </w:p>
          <w:p w14:paraId="3D407874" w14:textId="77777777" w:rsidR="006730E1" w:rsidRDefault="0052670D">
            <w:pPr>
              <w:widowControl w:val="0"/>
              <w:spacing w:line="276" w:lineRule="auto"/>
              <w:ind w:left="0" w:hanging="2"/>
              <w:rPr>
                <w:rFonts w:ascii="Times New Roman" w:eastAsia="Times New Roman" w:hAnsi="Times New Roman" w:cs="Times New Roman"/>
                <w:b/>
                <w:sz w:val="16"/>
                <w:szCs w:val="16"/>
              </w:rPr>
            </w:pPr>
            <w:r>
              <w:rPr>
                <w:rFonts w:ascii="Times New Roman" w:eastAsia="Times New Roman" w:hAnsi="Times New Roman" w:cs="Times New Roman"/>
                <w:b/>
                <w:sz w:val="16"/>
                <w:szCs w:val="16"/>
              </w:rPr>
              <w:t>Przedmiotowy środek dowodowy:</w:t>
            </w:r>
          </w:p>
          <w:p w14:paraId="6D59C0CC"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Wykonawca na potwierdzenie</w:t>
            </w:r>
          </w:p>
          <w:p w14:paraId="274636F7"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deklarowanego zasięgu oferowanego</w:t>
            </w:r>
          </w:p>
          <w:p w14:paraId="4BB76816"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autobusu ma obowiązek załączyć</w:t>
            </w:r>
          </w:p>
          <w:p w14:paraId="56210356" w14:textId="77777777" w:rsidR="006730E1" w:rsidRDefault="0052670D">
            <w:pPr>
              <w:widowControl w:val="0"/>
              <w:spacing w:line="276" w:lineRule="auto"/>
              <w:ind w:left="0" w:hanging="2"/>
              <w:rPr>
                <w:rFonts w:ascii="Times New Roman" w:eastAsia="Times New Roman" w:hAnsi="Times New Roman" w:cs="Times New Roman"/>
                <w:b/>
                <w:i/>
                <w:sz w:val="16"/>
                <w:szCs w:val="16"/>
              </w:rPr>
            </w:pPr>
            <w:r>
              <w:rPr>
                <w:rFonts w:ascii="Times New Roman" w:eastAsia="Times New Roman" w:hAnsi="Times New Roman" w:cs="Times New Roman"/>
                <w:b/>
                <w:i/>
                <w:sz w:val="16"/>
                <w:szCs w:val="16"/>
              </w:rPr>
              <w:t>deklarację dotyczącą zasięgu</w:t>
            </w:r>
          </w:p>
          <w:p w14:paraId="4B89D0EF" w14:textId="77777777" w:rsidR="006730E1" w:rsidRDefault="0052670D">
            <w:pPr>
              <w:widowControl w:val="0"/>
              <w:spacing w:line="276" w:lineRule="auto"/>
              <w:ind w:left="0" w:hanging="2"/>
              <w:rPr>
                <w:rFonts w:ascii="Times New Roman" w:eastAsia="Times New Roman" w:hAnsi="Times New Roman" w:cs="Times New Roman"/>
                <w:sz w:val="16"/>
                <w:szCs w:val="16"/>
              </w:rPr>
            </w:pPr>
            <w:r>
              <w:rPr>
                <w:rFonts w:ascii="Times New Roman" w:eastAsia="Times New Roman" w:hAnsi="Times New Roman" w:cs="Times New Roman"/>
                <w:i/>
                <w:sz w:val="16"/>
                <w:szCs w:val="16"/>
              </w:rPr>
              <w:t>oferowanego autobusu.</w:t>
            </w:r>
          </w:p>
        </w:tc>
        <w:tc>
          <w:tcPr>
            <w:tcW w:w="570" w:type="dxa"/>
            <w:vAlign w:val="center"/>
          </w:tcPr>
          <w:p w14:paraId="012140BD"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A</w:t>
            </w:r>
          </w:p>
        </w:tc>
        <w:tc>
          <w:tcPr>
            <w:tcW w:w="3525" w:type="dxa"/>
            <w:vAlign w:val="center"/>
          </w:tcPr>
          <w:p w14:paraId="73BD32F4"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Powyżej 350 km.</w:t>
            </w:r>
          </w:p>
        </w:tc>
        <w:tc>
          <w:tcPr>
            <w:tcW w:w="3300" w:type="dxa"/>
            <w:vAlign w:val="center"/>
          </w:tcPr>
          <w:p w14:paraId="3C589F7F"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38023421" w14:textId="77777777" w:rsidTr="00CC1F3C">
        <w:trPr>
          <w:cantSplit/>
          <w:trHeight w:val="1075"/>
        </w:trPr>
        <w:tc>
          <w:tcPr>
            <w:tcW w:w="660" w:type="dxa"/>
            <w:vMerge/>
            <w:shd w:val="clear" w:color="auto" w:fill="E7E6E6"/>
            <w:vAlign w:val="center"/>
          </w:tcPr>
          <w:p w14:paraId="1FEE6A76"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60" w:type="dxa"/>
            <w:vMerge/>
            <w:vAlign w:val="center"/>
          </w:tcPr>
          <w:p w14:paraId="1876FAF9"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70" w:type="dxa"/>
            <w:vAlign w:val="center"/>
          </w:tcPr>
          <w:p w14:paraId="2786EE96"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B</w:t>
            </w:r>
          </w:p>
        </w:tc>
        <w:tc>
          <w:tcPr>
            <w:tcW w:w="3525" w:type="dxa"/>
            <w:vAlign w:val="center"/>
          </w:tcPr>
          <w:p w14:paraId="7E7BB8F2"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Od 30</w:t>
            </w:r>
            <w:r>
              <w:rPr>
                <w:rFonts w:ascii="Times New Roman" w:eastAsia="Times New Roman" w:hAnsi="Times New Roman" w:cs="Times New Roman"/>
                <w:sz w:val="16"/>
                <w:szCs w:val="16"/>
              </w:rPr>
              <w:t>1</w:t>
            </w:r>
            <w:r>
              <w:rPr>
                <w:rFonts w:ascii="Times New Roman" w:eastAsia="Times New Roman" w:hAnsi="Times New Roman" w:cs="Times New Roman"/>
                <w:color w:val="000000"/>
                <w:sz w:val="16"/>
                <w:szCs w:val="16"/>
              </w:rPr>
              <w:t xml:space="preserve"> do 350 (włącznie) km.</w:t>
            </w:r>
          </w:p>
        </w:tc>
        <w:tc>
          <w:tcPr>
            <w:tcW w:w="3300" w:type="dxa"/>
            <w:vAlign w:val="center"/>
          </w:tcPr>
          <w:p w14:paraId="6B730E8D"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27CFA7E5" w14:textId="77777777" w:rsidTr="00CC1F3C">
        <w:trPr>
          <w:cantSplit/>
          <w:trHeight w:val="1165"/>
        </w:trPr>
        <w:tc>
          <w:tcPr>
            <w:tcW w:w="660" w:type="dxa"/>
            <w:vMerge/>
            <w:shd w:val="clear" w:color="auto" w:fill="E7E6E6"/>
            <w:vAlign w:val="center"/>
          </w:tcPr>
          <w:p w14:paraId="4796A809"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60" w:type="dxa"/>
            <w:vMerge/>
            <w:vAlign w:val="center"/>
          </w:tcPr>
          <w:p w14:paraId="79B93722"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70" w:type="dxa"/>
            <w:vAlign w:val="center"/>
          </w:tcPr>
          <w:p w14:paraId="518519B2"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C</w:t>
            </w:r>
          </w:p>
        </w:tc>
        <w:tc>
          <w:tcPr>
            <w:tcW w:w="3525" w:type="dxa"/>
            <w:vAlign w:val="center"/>
          </w:tcPr>
          <w:p w14:paraId="7A37B5BA"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 300 (włącznie) km.</w:t>
            </w:r>
          </w:p>
        </w:tc>
        <w:tc>
          <w:tcPr>
            <w:tcW w:w="3300" w:type="dxa"/>
            <w:vAlign w:val="center"/>
          </w:tcPr>
          <w:p w14:paraId="46438845"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4A251B3D" w14:textId="77777777">
        <w:trPr>
          <w:cantSplit/>
          <w:trHeight w:val="454"/>
        </w:trPr>
        <w:tc>
          <w:tcPr>
            <w:tcW w:w="660" w:type="dxa"/>
            <w:vMerge w:val="restart"/>
            <w:shd w:val="clear" w:color="auto" w:fill="E6E6E6"/>
            <w:vAlign w:val="center"/>
          </w:tcPr>
          <w:p w14:paraId="6468B416"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Rt.5.</w:t>
            </w:r>
          </w:p>
        </w:tc>
        <w:tc>
          <w:tcPr>
            <w:tcW w:w="2160" w:type="dxa"/>
            <w:vMerge w:val="restart"/>
            <w:vAlign w:val="center"/>
          </w:tcPr>
          <w:p w14:paraId="1FD19D2A"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Zastosowane rozwiązania w układzie napędowym.</w:t>
            </w:r>
          </w:p>
          <w:p w14:paraId="478720AF"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b/>
                <w:sz w:val="18"/>
                <w:szCs w:val="18"/>
              </w:rPr>
            </w:pPr>
          </w:p>
          <w:p w14:paraId="25FDBDE8" w14:textId="77777777" w:rsidR="006730E1" w:rsidRDefault="0052670D">
            <w:pPr>
              <w:widowControl w:val="0"/>
              <w:spacing w:line="276" w:lineRule="auto"/>
              <w:ind w:left="0" w:hanging="2"/>
              <w:rPr>
                <w:rFonts w:ascii="Times New Roman" w:eastAsia="Times New Roman" w:hAnsi="Times New Roman" w:cs="Times New Roman"/>
                <w:b/>
                <w:sz w:val="16"/>
                <w:szCs w:val="16"/>
              </w:rPr>
            </w:pPr>
            <w:r>
              <w:rPr>
                <w:rFonts w:ascii="Times New Roman" w:eastAsia="Times New Roman" w:hAnsi="Times New Roman" w:cs="Times New Roman"/>
                <w:b/>
                <w:sz w:val="16"/>
                <w:szCs w:val="16"/>
              </w:rPr>
              <w:t>Przedmiotowy środek dowodowy:</w:t>
            </w:r>
          </w:p>
          <w:p w14:paraId="126B2914"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Wykonawca na potwierdzenie</w:t>
            </w:r>
          </w:p>
          <w:p w14:paraId="341395CB"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deklarowanego rozwiązania</w:t>
            </w:r>
          </w:p>
          <w:p w14:paraId="6E66690E"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technicznego ma obowiązek</w:t>
            </w:r>
          </w:p>
          <w:p w14:paraId="69D935E5" w14:textId="77777777" w:rsidR="006730E1" w:rsidRDefault="0052670D">
            <w:pPr>
              <w:widowControl w:val="0"/>
              <w:spacing w:line="276" w:lineRule="auto"/>
              <w:ind w:left="0" w:hanging="2"/>
              <w:rPr>
                <w:rFonts w:ascii="Times New Roman" w:eastAsia="Times New Roman" w:hAnsi="Times New Roman" w:cs="Times New Roman"/>
                <w:b/>
                <w:i/>
                <w:sz w:val="16"/>
                <w:szCs w:val="16"/>
                <w:highlight w:val="yellow"/>
              </w:rPr>
            </w:pPr>
            <w:r>
              <w:rPr>
                <w:rFonts w:ascii="Times New Roman" w:eastAsia="Times New Roman" w:hAnsi="Times New Roman" w:cs="Times New Roman"/>
                <w:i/>
                <w:sz w:val="16"/>
                <w:szCs w:val="16"/>
              </w:rPr>
              <w:t xml:space="preserve">załączyć </w:t>
            </w:r>
            <w:r>
              <w:rPr>
                <w:rFonts w:ascii="Times New Roman" w:eastAsia="Times New Roman" w:hAnsi="Times New Roman" w:cs="Times New Roman"/>
                <w:b/>
                <w:i/>
                <w:sz w:val="16"/>
                <w:szCs w:val="16"/>
                <w:highlight w:val="yellow"/>
              </w:rPr>
              <w:t>kartę katalogową lub dane</w:t>
            </w:r>
          </w:p>
          <w:p w14:paraId="4CF57D1D" w14:textId="77777777" w:rsidR="006730E1" w:rsidRDefault="0052670D">
            <w:pPr>
              <w:widowControl w:val="0"/>
              <w:spacing w:line="276" w:lineRule="auto"/>
              <w:ind w:left="0" w:hanging="2"/>
              <w:rPr>
                <w:rFonts w:ascii="Times New Roman" w:eastAsia="Times New Roman" w:hAnsi="Times New Roman" w:cs="Times New Roman"/>
                <w:b/>
                <w:i/>
                <w:sz w:val="16"/>
                <w:szCs w:val="16"/>
                <w:highlight w:val="yellow"/>
              </w:rPr>
            </w:pPr>
            <w:r>
              <w:rPr>
                <w:rFonts w:ascii="Times New Roman" w:eastAsia="Times New Roman" w:hAnsi="Times New Roman" w:cs="Times New Roman"/>
                <w:b/>
                <w:i/>
                <w:sz w:val="16"/>
                <w:szCs w:val="16"/>
                <w:highlight w:val="yellow"/>
              </w:rPr>
              <w:t>katalogowe lub dokumentację</w:t>
            </w:r>
          </w:p>
          <w:p w14:paraId="00CDA319" w14:textId="77777777" w:rsidR="006730E1" w:rsidRDefault="0052670D">
            <w:pPr>
              <w:widowControl w:val="0"/>
              <w:spacing w:line="276" w:lineRule="auto"/>
              <w:ind w:left="0" w:hanging="2"/>
              <w:rPr>
                <w:rFonts w:ascii="Times New Roman" w:eastAsia="Times New Roman" w:hAnsi="Times New Roman" w:cs="Times New Roman"/>
                <w:b/>
                <w:i/>
                <w:sz w:val="16"/>
                <w:szCs w:val="16"/>
              </w:rPr>
            </w:pPr>
            <w:r>
              <w:rPr>
                <w:rFonts w:ascii="Times New Roman" w:eastAsia="Times New Roman" w:hAnsi="Times New Roman" w:cs="Times New Roman"/>
                <w:b/>
                <w:i/>
                <w:sz w:val="16"/>
                <w:szCs w:val="16"/>
                <w:highlight w:val="yellow"/>
              </w:rPr>
              <w:t>techniczno-ruchową lub oświadczenie wykonawcy.</w:t>
            </w:r>
          </w:p>
        </w:tc>
        <w:tc>
          <w:tcPr>
            <w:tcW w:w="570" w:type="dxa"/>
            <w:vAlign w:val="center"/>
          </w:tcPr>
          <w:p w14:paraId="6BF69639"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lastRenderedPageBreak/>
              <w:t>A</w:t>
            </w:r>
          </w:p>
        </w:tc>
        <w:tc>
          <w:tcPr>
            <w:tcW w:w="3525" w:type="dxa"/>
            <w:vAlign w:val="center"/>
          </w:tcPr>
          <w:p w14:paraId="6DEE05FC"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Silnik centralny.</w:t>
            </w:r>
          </w:p>
        </w:tc>
        <w:tc>
          <w:tcPr>
            <w:tcW w:w="3300" w:type="dxa"/>
            <w:vAlign w:val="center"/>
          </w:tcPr>
          <w:p w14:paraId="5F6894E6"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012C8F18" w14:textId="77777777">
        <w:trPr>
          <w:cantSplit/>
          <w:trHeight w:val="454"/>
        </w:trPr>
        <w:tc>
          <w:tcPr>
            <w:tcW w:w="660" w:type="dxa"/>
            <w:vMerge/>
            <w:shd w:val="clear" w:color="auto" w:fill="E6E6E6"/>
            <w:vAlign w:val="center"/>
          </w:tcPr>
          <w:p w14:paraId="0C92CB47"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60" w:type="dxa"/>
            <w:vMerge/>
            <w:vAlign w:val="center"/>
          </w:tcPr>
          <w:p w14:paraId="768D2DA5"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70" w:type="dxa"/>
            <w:vAlign w:val="center"/>
          </w:tcPr>
          <w:p w14:paraId="211CFE64"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B</w:t>
            </w:r>
          </w:p>
        </w:tc>
        <w:tc>
          <w:tcPr>
            <w:tcW w:w="3525" w:type="dxa"/>
            <w:vAlign w:val="center"/>
          </w:tcPr>
          <w:p w14:paraId="70580815"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Inne rozwiązania.</w:t>
            </w:r>
          </w:p>
        </w:tc>
        <w:tc>
          <w:tcPr>
            <w:tcW w:w="3300" w:type="dxa"/>
            <w:vAlign w:val="center"/>
          </w:tcPr>
          <w:p w14:paraId="7C3B11F3"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3FDA985A" w14:textId="77777777">
        <w:trPr>
          <w:cantSplit/>
          <w:trHeight w:val="624"/>
        </w:trPr>
        <w:tc>
          <w:tcPr>
            <w:tcW w:w="660" w:type="dxa"/>
            <w:vMerge w:val="restart"/>
            <w:shd w:val="clear" w:color="auto" w:fill="E6E6E6"/>
            <w:vAlign w:val="center"/>
          </w:tcPr>
          <w:p w14:paraId="257A29EB"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Rt.6.</w:t>
            </w:r>
          </w:p>
        </w:tc>
        <w:tc>
          <w:tcPr>
            <w:tcW w:w="2160" w:type="dxa"/>
            <w:vMerge w:val="restart"/>
            <w:vAlign w:val="center"/>
          </w:tcPr>
          <w:p w14:paraId="5AA6D790"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Zawieszenie przednie.</w:t>
            </w:r>
          </w:p>
          <w:p w14:paraId="4DA8A7AF"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b/>
                <w:sz w:val="18"/>
                <w:szCs w:val="18"/>
              </w:rPr>
            </w:pPr>
          </w:p>
          <w:p w14:paraId="5A35CA2D" w14:textId="77777777" w:rsidR="006730E1" w:rsidRDefault="0052670D">
            <w:pPr>
              <w:widowControl w:val="0"/>
              <w:spacing w:line="276" w:lineRule="auto"/>
              <w:ind w:left="0" w:hanging="2"/>
              <w:rPr>
                <w:rFonts w:ascii="Times New Roman" w:eastAsia="Times New Roman" w:hAnsi="Times New Roman" w:cs="Times New Roman"/>
                <w:b/>
                <w:sz w:val="16"/>
                <w:szCs w:val="16"/>
              </w:rPr>
            </w:pPr>
            <w:r>
              <w:rPr>
                <w:rFonts w:ascii="Times New Roman" w:eastAsia="Times New Roman" w:hAnsi="Times New Roman" w:cs="Times New Roman"/>
                <w:b/>
                <w:sz w:val="16"/>
                <w:szCs w:val="16"/>
              </w:rPr>
              <w:t>Przedmiotowy środek dowodowy:</w:t>
            </w:r>
          </w:p>
          <w:p w14:paraId="5C9A05E0"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Wykonawca na potwierdzenie</w:t>
            </w:r>
          </w:p>
          <w:p w14:paraId="1BE040F0"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deklarowanego rozwiązania</w:t>
            </w:r>
          </w:p>
          <w:p w14:paraId="0527F382"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technicznego ma obowiązek</w:t>
            </w:r>
          </w:p>
          <w:p w14:paraId="68B57E2B" w14:textId="77777777" w:rsidR="006730E1" w:rsidRDefault="0052670D">
            <w:pPr>
              <w:widowControl w:val="0"/>
              <w:spacing w:line="276" w:lineRule="auto"/>
              <w:ind w:left="0" w:hanging="2"/>
              <w:rPr>
                <w:rFonts w:ascii="Times New Roman" w:eastAsia="Times New Roman" w:hAnsi="Times New Roman" w:cs="Times New Roman"/>
                <w:b/>
                <w:i/>
                <w:sz w:val="16"/>
                <w:szCs w:val="16"/>
                <w:highlight w:val="yellow"/>
              </w:rPr>
            </w:pPr>
            <w:r>
              <w:rPr>
                <w:rFonts w:ascii="Times New Roman" w:eastAsia="Times New Roman" w:hAnsi="Times New Roman" w:cs="Times New Roman"/>
                <w:i/>
                <w:sz w:val="16"/>
                <w:szCs w:val="16"/>
              </w:rPr>
              <w:t xml:space="preserve">załączyć </w:t>
            </w:r>
            <w:r>
              <w:rPr>
                <w:rFonts w:ascii="Times New Roman" w:eastAsia="Times New Roman" w:hAnsi="Times New Roman" w:cs="Times New Roman"/>
                <w:b/>
                <w:i/>
                <w:sz w:val="16"/>
                <w:szCs w:val="16"/>
                <w:highlight w:val="yellow"/>
              </w:rPr>
              <w:t>kartę katalogową lub dane</w:t>
            </w:r>
          </w:p>
          <w:p w14:paraId="15B61D74" w14:textId="77777777" w:rsidR="006730E1" w:rsidRDefault="0052670D">
            <w:pPr>
              <w:widowControl w:val="0"/>
              <w:spacing w:line="276" w:lineRule="auto"/>
              <w:ind w:left="0" w:hanging="2"/>
              <w:rPr>
                <w:rFonts w:ascii="Times New Roman" w:eastAsia="Times New Roman" w:hAnsi="Times New Roman" w:cs="Times New Roman"/>
                <w:b/>
                <w:i/>
                <w:sz w:val="16"/>
                <w:szCs w:val="16"/>
                <w:highlight w:val="yellow"/>
              </w:rPr>
            </w:pPr>
            <w:r>
              <w:rPr>
                <w:rFonts w:ascii="Times New Roman" w:eastAsia="Times New Roman" w:hAnsi="Times New Roman" w:cs="Times New Roman"/>
                <w:b/>
                <w:i/>
                <w:sz w:val="16"/>
                <w:szCs w:val="16"/>
                <w:highlight w:val="yellow"/>
              </w:rPr>
              <w:t>katalogowe lub dokumentację</w:t>
            </w:r>
          </w:p>
          <w:p w14:paraId="069498DA" w14:textId="77777777" w:rsidR="006730E1" w:rsidRDefault="0052670D">
            <w:pPr>
              <w:widowControl w:val="0"/>
              <w:spacing w:line="276" w:lineRule="auto"/>
              <w:ind w:left="0" w:hanging="2"/>
              <w:rPr>
                <w:rFonts w:ascii="Times New Roman" w:eastAsia="Times New Roman" w:hAnsi="Times New Roman" w:cs="Times New Roman"/>
                <w:b/>
                <w:i/>
                <w:sz w:val="16"/>
                <w:szCs w:val="16"/>
              </w:rPr>
            </w:pPr>
            <w:r>
              <w:rPr>
                <w:rFonts w:ascii="Times New Roman" w:eastAsia="Times New Roman" w:hAnsi="Times New Roman" w:cs="Times New Roman"/>
                <w:b/>
                <w:i/>
                <w:sz w:val="16"/>
                <w:szCs w:val="16"/>
                <w:highlight w:val="yellow"/>
              </w:rPr>
              <w:t>techniczno-ruchową lub oświadczenie wykonawcy.</w:t>
            </w:r>
          </w:p>
        </w:tc>
        <w:tc>
          <w:tcPr>
            <w:tcW w:w="570" w:type="dxa"/>
            <w:vAlign w:val="center"/>
          </w:tcPr>
          <w:p w14:paraId="0DB88F08"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A</w:t>
            </w:r>
          </w:p>
        </w:tc>
        <w:tc>
          <w:tcPr>
            <w:tcW w:w="3525" w:type="dxa"/>
            <w:vAlign w:val="center"/>
          </w:tcPr>
          <w:p w14:paraId="7C53E358"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Zawieszenie niezależne.</w:t>
            </w:r>
          </w:p>
        </w:tc>
        <w:tc>
          <w:tcPr>
            <w:tcW w:w="3300" w:type="dxa"/>
            <w:vAlign w:val="center"/>
          </w:tcPr>
          <w:p w14:paraId="3945A513"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729B4E78" w14:textId="77777777">
        <w:trPr>
          <w:cantSplit/>
          <w:trHeight w:val="624"/>
        </w:trPr>
        <w:tc>
          <w:tcPr>
            <w:tcW w:w="660" w:type="dxa"/>
            <w:vMerge/>
            <w:shd w:val="clear" w:color="auto" w:fill="E6E6E6"/>
            <w:vAlign w:val="center"/>
          </w:tcPr>
          <w:p w14:paraId="4013955A"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60" w:type="dxa"/>
            <w:vMerge/>
            <w:vAlign w:val="center"/>
          </w:tcPr>
          <w:p w14:paraId="4A5583AC"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70" w:type="dxa"/>
            <w:vAlign w:val="center"/>
          </w:tcPr>
          <w:p w14:paraId="4DA93F7D"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B</w:t>
            </w:r>
          </w:p>
        </w:tc>
        <w:tc>
          <w:tcPr>
            <w:tcW w:w="3525" w:type="dxa"/>
            <w:vAlign w:val="center"/>
          </w:tcPr>
          <w:p w14:paraId="70F58EBA"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Oś sztywna.  </w:t>
            </w:r>
          </w:p>
        </w:tc>
        <w:tc>
          <w:tcPr>
            <w:tcW w:w="3300" w:type="dxa"/>
            <w:vAlign w:val="center"/>
          </w:tcPr>
          <w:p w14:paraId="17715A20"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bl>
    <w:p w14:paraId="4B1E516C"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rPr>
      </w:pPr>
    </w:p>
    <w:tbl>
      <w:tblPr>
        <w:tblStyle w:val="af1"/>
        <w:tblW w:w="10230" w:type="dxa"/>
        <w:tblInd w:w="-7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0"/>
        <w:gridCol w:w="2145"/>
        <w:gridCol w:w="570"/>
        <w:gridCol w:w="3480"/>
        <w:gridCol w:w="3345"/>
      </w:tblGrid>
      <w:tr w:rsidR="006730E1" w14:paraId="22B03282" w14:textId="77777777">
        <w:trPr>
          <w:cantSplit/>
          <w:trHeight w:val="485"/>
        </w:trPr>
        <w:tc>
          <w:tcPr>
            <w:tcW w:w="690" w:type="dxa"/>
            <w:vMerge w:val="restart"/>
            <w:tcBorders>
              <w:top w:val="single" w:sz="4" w:space="0" w:color="000000"/>
              <w:left w:val="single" w:sz="4" w:space="0" w:color="000000"/>
              <w:right w:val="single" w:sz="4" w:space="0" w:color="000000"/>
            </w:tcBorders>
            <w:shd w:val="clear" w:color="auto" w:fill="DFDFDF"/>
            <w:vAlign w:val="center"/>
          </w:tcPr>
          <w:p w14:paraId="65267193"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Lp.</w:t>
            </w:r>
          </w:p>
        </w:tc>
        <w:tc>
          <w:tcPr>
            <w:tcW w:w="2145" w:type="dxa"/>
            <w:vMerge w:val="restart"/>
            <w:tcBorders>
              <w:top w:val="single" w:sz="4" w:space="0" w:color="000000"/>
              <w:left w:val="single" w:sz="4" w:space="0" w:color="000000"/>
              <w:right w:val="single" w:sz="4" w:space="0" w:color="000000"/>
            </w:tcBorders>
            <w:shd w:val="clear" w:color="auto" w:fill="DFDFDF"/>
            <w:vAlign w:val="center"/>
          </w:tcPr>
          <w:p w14:paraId="0EE01056"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Nazwa kryterium</w:t>
            </w:r>
          </w:p>
        </w:tc>
        <w:tc>
          <w:tcPr>
            <w:tcW w:w="4050" w:type="dxa"/>
            <w:gridSpan w:val="2"/>
            <w:vMerge w:val="restart"/>
            <w:tcBorders>
              <w:top w:val="single" w:sz="4" w:space="0" w:color="000000"/>
              <w:left w:val="single" w:sz="4" w:space="0" w:color="000000"/>
              <w:right w:val="single" w:sz="4" w:space="0" w:color="000000"/>
            </w:tcBorders>
            <w:shd w:val="clear" w:color="auto" w:fill="DFDFDF"/>
            <w:vAlign w:val="center"/>
          </w:tcPr>
          <w:p w14:paraId="44DF775A" w14:textId="77777777" w:rsidR="006730E1" w:rsidRDefault="006730E1">
            <w:pPr>
              <w:ind w:left="0" w:hanging="2"/>
              <w:jc w:val="center"/>
              <w:rPr>
                <w:rFonts w:ascii="Times New Roman" w:eastAsia="Times New Roman" w:hAnsi="Times New Roman" w:cs="Times New Roman"/>
                <w:b/>
                <w:sz w:val="18"/>
                <w:szCs w:val="18"/>
              </w:rPr>
            </w:pPr>
          </w:p>
          <w:p w14:paraId="4BF295CE" w14:textId="77777777" w:rsidR="006730E1" w:rsidRDefault="0052670D">
            <w:pPr>
              <w:ind w:left="0" w:hanging="2"/>
              <w:jc w:val="center"/>
              <w:rPr>
                <w:rFonts w:ascii="Times New Roman" w:eastAsia="Times New Roman" w:hAnsi="Times New Roman" w:cs="Times New Roman"/>
                <w:sz w:val="18"/>
                <w:szCs w:val="18"/>
              </w:rPr>
            </w:pPr>
            <w:r>
              <w:rPr>
                <w:rFonts w:ascii="Times New Roman" w:eastAsia="Times New Roman" w:hAnsi="Times New Roman" w:cs="Times New Roman"/>
                <w:b/>
                <w:sz w:val="18"/>
                <w:szCs w:val="18"/>
              </w:rPr>
              <w:t>Możliwe zastosowanie materiałów</w:t>
            </w:r>
            <w:r>
              <w:rPr>
                <w:rFonts w:ascii="Times New Roman" w:eastAsia="Times New Roman" w:hAnsi="Times New Roman" w:cs="Times New Roman"/>
                <w:b/>
                <w:sz w:val="18"/>
                <w:szCs w:val="18"/>
              </w:rPr>
              <w:br/>
              <w:t>i rozwiązań technicznych</w:t>
            </w:r>
          </w:p>
        </w:tc>
        <w:tc>
          <w:tcPr>
            <w:tcW w:w="3345" w:type="dxa"/>
            <w:vMerge w:val="restart"/>
            <w:tcBorders>
              <w:top w:val="single" w:sz="4" w:space="0" w:color="000000"/>
              <w:left w:val="single" w:sz="4" w:space="0" w:color="000000"/>
              <w:bottom w:val="single" w:sz="4" w:space="0" w:color="000000"/>
              <w:right w:val="single" w:sz="4" w:space="0" w:color="000000"/>
            </w:tcBorders>
            <w:shd w:val="clear" w:color="auto" w:fill="DFDFDF"/>
            <w:vAlign w:val="center"/>
          </w:tcPr>
          <w:p w14:paraId="3469DF12"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sz w:val="18"/>
                <w:szCs w:val="18"/>
              </w:rPr>
            </w:pPr>
          </w:p>
          <w:p w14:paraId="5C9F8A35" w14:textId="77777777" w:rsidR="006730E1" w:rsidRDefault="0052670D">
            <w:pPr>
              <w:ind w:left="0" w:hanging="2"/>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Wypełnia Wykonawca wskazując tylko przy jednym rozwiązaniu słowo “TAK”</w:t>
            </w:r>
          </w:p>
          <w:p w14:paraId="6F85F6D5" w14:textId="77777777" w:rsidR="006730E1" w:rsidRDefault="006730E1">
            <w:pPr>
              <w:ind w:left="0" w:hanging="2"/>
              <w:jc w:val="center"/>
              <w:rPr>
                <w:rFonts w:ascii="Times New Roman" w:eastAsia="Times New Roman" w:hAnsi="Times New Roman" w:cs="Times New Roman"/>
                <w:b/>
                <w:sz w:val="18"/>
                <w:szCs w:val="18"/>
              </w:rPr>
            </w:pPr>
          </w:p>
          <w:p w14:paraId="015B3295" w14:textId="77777777" w:rsidR="006730E1" w:rsidRDefault="0052670D">
            <w:pPr>
              <w:ind w:left="0" w:hanging="2"/>
              <w:jc w:val="center"/>
              <w:rPr>
                <w:rFonts w:ascii="Times New Roman" w:eastAsia="Times New Roman" w:hAnsi="Times New Roman" w:cs="Times New Roman"/>
                <w:color w:val="FF0000"/>
                <w:sz w:val="18"/>
                <w:szCs w:val="18"/>
              </w:rPr>
            </w:pPr>
            <w:r>
              <w:rPr>
                <w:rFonts w:ascii="Times New Roman" w:eastAsia="Times New Roman" w:hAnsi="Times New Roman" w:cs="Times New Roman"/>
                <w:i/>
                <w:sz w:val="16"/>
                <w:szCs w:val="16"/>
              </w:rPr>
              <w:t>Brak wypełnienia lub wypełnienie więcej niż jednego rozwiązania skutkuje nieprzyznaniem punktów</w:t>
            </w:r>
          </w:p>
        </w:tc>
      </w:tr>
      <w:tr w:rsidR="006730E1" w14:paraId="47722486" w14:textId="77777777">
        <w:trPr>
          <w:cantSplit/>
          <w:trHeight w:val="974"/>
        </w:trPr>
        <w:tc>
          <w:tcPr>
            <w:tcW w:w="690" w:type="dxa"/>
            <w:vMerge/>
            <w:tcBorders>
              <w:top w:val="single" w:sz="4" w:space="0" w:color="000000"/>
              <w:left w:val="single" w:sz="4" w:space="0" w:color="000000"/>
              <w:right w:val="single" w:sz="4" w:space="0" w:color="000000"/>
            </w:tcBorders>
            <w:shd w:val="clear" w:color="auto" w:fill="DFDFDF"/>
            <w:vAlign w:val="center"/>
          </w:tcPr>
          <w:p w14:paraId="5C8E576E"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FF0000"/>
                <w:sz w:val="18"/>
                <w:szCs w:val="18"/>
              </w:rPr>
            </w:pPr>
          </w:p>
        </w:tc>
        <w:tc>
          <w:tcPr>
            <w:tcW w:w="2145" w:type="dxa"/>
            <w:vMerge/>
            <w:tcBorders>
              <w:top w:val="single" w:sz="4" w:space="0" w:color="000000"/>
              <w:left w:val="single" w:sz="4" w:space="0" w:color="000000"/>
              <w:right w:val="single" w:sz="4" w:space="0" w:color="000000"/>
            </w:tcBorders>
            <w:shd w:val="clear" w:color="auto" w:fill="DFDFDF"/>
            <w:vAlign w:val="center"/>
          </w:tcPr>
          <w:p w14:paraId="5BBCF0C3"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FF0000"/>
                <w:sz w:val="18"/>
                <w:szCs w:val="18"/>
              </w:rPr>
            </w:pPr>
          </w:p>
        </w:tc>
        <w:tc>
          <w:tcPr>
            <w:tcW w:w="4050" w:type="dxa"/>
            <w:gridSpan w:val="2"/>
            <w:vMerge/>
            <w:tcBorders>
              <w:top w:val="single" w:sz="4" w:space="0" w:color="000000"/>
              <w:left w:val="single" w:sz="4" w:space="0" w:color="000000"/>
              <w:right w:val="single" w:sz="4" w:space="0" w:color="000000"/>
            </w:tcBorders>
            <w:shd w:val="clear" w:color="auto" w:fill="DFDFDF"/>
            <w:vAlign w:val="center"/>
          </w:tcPr>
          <w:p w14:paraId="7A6D4A3E"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FF0000"/>
                <w:sz w:val="18"/>
                <w:szCs w:val="18"/>
              </w:rPr>
            </w:pPr>
          </w:p>
        </w:tc>
        <w:tc>
          <w:tcPr>
            <w:tcW w:w="3345" w:type="dxa"/>
            <w:vMerge/>
            <w:tcBorders>
              <w:top w:val="single" w:sz="4" w:space="0" w:color="000000"/>
              <w:left w:val="single" w:sz="4" w:space="0" w:color="000000"/>
              <w:bottom w:val="single" w:sz="4" w:space="0" w:color="000000"/>
              <w:right w:val="single" w:sz="4" w:space="0" w:color="000000"/>
            </w:tcBorders>
            <w:shd w:val="clear" w:color="auto" w:fill="DFDFDF"/>
            <w:vAlign w:val="center"/>
          </w:tcPr>
          <w:p w14:paraId="4DC631D2"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FF0000"/>
                <w:sz w:val="18"/>
                <w:szCs w:val="18"/>
              </w:rPr>
            </w:pPr>
          </w:p>
        </w:tc>
      </w:tr>
      <w:tr w:rsidR="006730E1" w14:paraId="5CEA78DB" w14:textId="77777777" w:rsidTr="00B22A46">
        <w:trPr>
          <w:cantSplit/>
          <w:trHeight w:val="1177"/>
        </w:trPr>
        <w:tc>
          <w:tcPr>
            <w:tcW w:w="690" w:type="dxa"/>
            <w:vMerge w:val="restart"/>
            <w:shd w:val="clear" w:color="auto" w:fill="E6E6E6"/>
            <w:vAlign w:val="center"/>
          </w:tcPr>
          <w:p w14:paraId="00EFFD5A" w14:textId="77777777" w:rsidR="006730E1" w:rsidRDefault="0052670D">
            <w:pPr>
              <w:pBdr>
                <w:top w:val="nil"/>
                <w:left w:val="nil"/>
                <w:bottom w:val="nil"/>
                <w:right w:val="nil"/>
                <w:between w:val="nil"/>
              </w:pBdr>
              <w:spacing w:line="240" w:lineRule="auto"/>
              <w:ind w:left="0" w:right="-163" w:hanging="2"/>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 xml:space="preserve">  Rt.7.</w:t>
            </w:r>
          </w:p>
        </w:tc>
        <w:tc>
          <w:tcPr>
            <w:tcW w:w="2145" w:type="dxa"/>
            <w:vMerge w:val="restart"/>
            <w:vAlign w:val="center"/>
          </w:tcPr>
          <w:p w14:paraId="11D722EA"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b/>
                <w:sz w:val="18"/>
                <w:szCs w:val="18"/>
              </w:rPr>
            </w:pPr>
            <w:r>
              <w:rPr>
                <w:rFonts w:ascii="Times New Roman" w:eastAsia="Times New Roman" w:hAnsi="Times New Roman" w:cs="Times New Roman"/>
                <w:b/>
                <w:color w:val="000000"/>
                <w:sz w:val="18"/>
                <w:szCs w:val="18"/>
              </w:rPr>
              <w:t xml:space="preserve">Klimatyzacja - </w:t>
            </w:r>
            <w:r>
              <w:rPr>
                <w:rFonts w:ascii="Times New Roman" w:eastAsia="Times New Roman" w:hAnsi="Times New Roman" w:cs="Times New Roman"/>
                <w:b/>
                <w:color w:val="000000"/>
                <w:sz w:val="18"/>
                <w:szCs w:val="18"/>
              </w:rPr>
              <w:br/>
              <w:t>ilość czynnika chłodniczego potrzebna do pierwszego napełnienia układu klimatyzacji.</w:t>
            </w:r>
          </w:p>
          <w:p w14:paraId="05632DD9"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b/>
                <w:sz w:val="20"/>
                <w:szCs w:val="20"/>
              </w:rPr>
            </w:pPr>
          </w:p>
          <w:p w14:paraId="48E29DB5" w14:textId="77777777" w:rsidR="006730E1" w:rsidRDefault="0052670D">
            <w:pPr>
              <w:widowControl w:val="0"/>
              <w:spacing w:line="276" w:lineRule="auto"/>
              <w:ind w:left="0" w:hanging="2"/>
              <w:rPr>
                <w:rFonts w:ascii="Times New Roman" w:eastAsia="Times New Roman" w:hAnsi="Times New Roman" w:cs="Times New Roman"/>
                <w:b/>
                <w:sz w:val="16"/>
                <w:szCs w:val="16"/>
              </w:rPr>
            </w:pPr>
            <w:r>
              <w:rPr>
                <w:rFonts w:ascii="Times New Roman" w:eastAsia="Times New Roman" w:hAnsi="Times New Roman" w:cs="Times New Roman"/>
                <w:b/>
                <w:sz w:val="16"/>
                <w:szCs w:val="16"/>
              </w:rPr>
              <w:t>Przedmiotowy środek dowodowy:</w:t>
            </w:r>
          </w:p>
          <w:p w14:paraId="38C90FF8"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Wykonawca na potwierdzenie</w:t>
            </w:r>
          </w:p>
          <w:p w14:paraId="14766BC5"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deklarowanego rozwiązania</w:t>
            </w:r>
          </w:p>
          <w:p w14:paraId="1E1133C5" w14:textId="77777777" w:rsidR="006730E1" w:rsidRDefault="0052670D">
            <w:pPr>
              <w:widowControl w:val="0"/>
              <w:spacing w:line="276" w:lineRule="auto"/>
              <w:ind w:left="0" w:hanging="2"/>
              <w:rPr>
                <w:rFonts w:ascii="Times New Roman" w:eastAsia="Times New Roman" w:hAnsi="Times New Roman" w:cs="Times New Roman"/>
                <w:i/>
                <w:sz w:val="16"/>
                <w:szCs w:val="16"/>
              </w:rPr>
            </w:pPr>
            <w:r>
              <w:rPr>
                <w:rFonts w:ascii="Times New Roman" w:eastAsia="Times New Roman" w:hAnsi="Times New Roman" w:cs="Times New Roman"/>
                <w:i/>
                <w:sz w:val="16"/>
                <w:szCs w:val="16"/>
              </w:rPr>
              <w:t>technicznego ma obowiązek</w:t>
            </w:r>
          </w:p>
          <w:p w14:paraId="14FBBFD2" w14:textId="77777777" w:rsidR="006730E1" w:rsidRDefault="0052670D">
            <w:pPr>
              <w:widowControl w:val="0"/>
              <w:spacing w:line="276" w:lineRule="auto"/>
              <w:ind w:left="0" w:hanging="2"/>
              <w:rPr>
                <w:rFonts w:ascii="Times New Roman" w:eastAsia="Times New Roman" w:hAnsi="Times New Roman" w:cs="Times New Roman"/>
                <w:b/>
                <w:i/>
                <w:sz w:val="16"/>
                <w:szCs w:val="16"/>
                <w:highlight w:val="yellow"/>
              </w:rPr>
            </w:pPr>
            <w:r>
              <w:rPr>
                <w:rFonts w:ascii="Times New Roman" w:eastAsia="Times New Roman" w:hAnsi="Times New Roman" w:cs="Times New Roman"/>
                <w:i/>
                <w:sz w:val="16"/>
                <w:szCs w:val="16"/>
              </w:rPr>
              <w:t xml:space="preserve">załączyć </w:t>
            </w:r>
            <w:r>
              <w:rPr>
                <w:rFonts w:ascii="Times New Roman" w:eastAsia="Times New Roman" w:hAnsi="Times New Roman" w:cs="Times New Roman"/>
                <w:b/>
                <w:i/>
                <w:sz w:val="16"/>
                <w:szCs w:val="16"/>
                <w:highlight w:val="yellow"/>
              </w:rPr>
              <w:t>kartę katalogową lub dane</w:t>
            </w:r>
          </w:p>
          <w:p w14:paraId="18FA980F" w14:textId="77777777" w:rsidR="006730E1" w:rsidRDefault="0052670D">
            <w:pPr>
              <w:widowControl w:val="0"/>
              <w:spacing w:line="276" w:lineRule="auto"/>
              <w:ind w:left="0" w:hanging="2"/>
              <w:rPr>
                <w:rFonts w:ascii="Times New Roman" w:eastAsia="Times New Roman" w:hAnsi="Times New Roman" w:cs="Times New Roman"/>
                <w:b/>
                <w:i/>
                <w:sz w:val="16"/>
                <w:szCs w:val="16"/>
                <w:highlight w:val="yellow"/>
              </w:rPr>
            </w:pPr>
            <w:r>
              <w:rPr>
                <w:rFonts w:ascii="Times New Roman" w:eastAsia="Times New Roman" w:hAnsi="Times New Roman" w:cs="Times New Roman"/>
                <w:b/>
                <w:i/>
                <w:sz w:val="16"/>
                <w:szCs w:val="16"/>
                <w:highlight w:val="yellow"/>
              </w:rPr>
              <w:t>katalogowe lub dokumentację</w:t>
            </w:r>
          </w:p>
          <w:p w14:paraId="60A836D6" w14:textId="77777777" w:rsidR="006730E1" w:rsidRDefault="0052670D">
            <w:pPr>
              <w:widowControl w:val="0"/>
              <w:spacing w:line="276" w:lineRule="auto"/>
              <w:ind w:left="0" w:hanging="2"/>
              <w:rPr>
                <w:rFonts w:ascii="Times New Roman" w:eastAsia="Times New Roman" w:hAnsi="Times New Roman" w:cs="Times New Roman"/>
                <w:b/>
                <w:i/>
                <w:sz w:val="16"/>
                <w:szCs w:val="16"/>
              </w:rPr>
            </w:pPr>
            <w:r>
              <w:rPr>
                <w:rFonts w:ascii="Times New Roman" w:eastAsia="Times New Roman" w:hAnsi="Times New Roman" w:cs="Times New Roman"/>
                <w:b/>
                <w:i/>
                <w:sz w:val="16"/>
                <w:szCs w:val="16"/>
                <w:highlight w:val="yellow"/>
              </w:rPr>
              <w:t>techniczno-ruchową lub oświadczenie wykonawcy.</w:t>
            </w:r>
          </w:p>
        </w:tc>
        <w:tc>
          <w:tcPr>
            <w:tcW w:w="570" w:type="dxa"/>
            <w:vAlign w:val="center"/>
          </w:tcPr>
          <w:p w14:paraId="304CA335"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A</w:t>
            </w:r>
          </w:p>
        </w:tc>
        <w:tc>
          <w:tcPr>
            <w:tcW w:w="3480" w:type="dxa"/>
            <w:vAlign w:val="center"/>
          </w:tcPr>
          <w:p w14:paraId="071DFE93"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poniżej 6 kg.</w:t>
            </w:r>
          </w:p>
        </w:tc>
        <w:tc>
          <w:tcPr>
            <w:tcW w:w="3345" w:type="dxa"/>
            <w:vAlign w:val="center"/>
          </w:tcPr>
          <w:p w14:paraId="24BC0A79"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62F82505" w14:textId="77777777" w:rsidTr="00B22A46">
        <w:trPr>
          <w:cantSplit/>
          <w:trHeight w:val="1403"/>
        </w:trPr>
        <w:tc>
          <w:tcPr>
            <w:tcW w:w="690" w:type="dxa"/>
            <w:vMerge/>
            <w:shd w:val="clear" w:color="auto" w:fill="E6E6E6"/>
            <w:vAlign w:val="center"/>
          </w:tcPr>
          <w:p w14:paraId="2A2B4C8A"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vAlign w:val="center"/>
          </w:tcPr>
          <w:p w14:paraId="5A2421F3"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70" w:type="dxa"/>
            <w:vAlign w:val="center"/>
          </w:tcPr>
          <w:p w14:paraId="37373C9F"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B</w:t>
            </w:r>
          </w:p>
        </w:tc>
        <w:tc>
          <w:tcPr>
            <w:tcW w:w="3480" w:type="dxa"/>
            <w:vAlign w:val="center"/>
          </w:tcPr>
          <w:p w14:paraId="5D1D7554"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Od </w:t>
            </w:r>
            <w:r>
              <w:rPr>
                <w:rFonts w:ascii="Times New Roman" w:eastAsia="Times New Roman" w:hAnsi="Times New Roman" w:cs="Times New Roman"/>
                <w:sz w:val="16"/>
                <w:szCs w:val="16"/>
              </w:rPr>
              <w:t>6</w:t>
            </w:r>
            <w:r>
              <w:rPr>
                <w:rFonts w:ascii="Times New Roman" w:eastAsia="Times New Roman" w:hAnsi="Times New Roman" w:cs="Times New Roman"/>
                <w:color w:val="000000"/>
                <w:sz w:val="16"/>
                <w:szCs w:val="16"/>
              </w:rPr>
              <w:t xml:space="preserve"> kg do </w:t>
            </w:r>
            <w:r>
              <w:rPr>
                <w:rFonts w:ascii="Times New Roman" w:eastAsia="Times New Roman" w:hAnsi="Times New Roman" w:cs="Times New Roman"/>
                <w:sz w:val="16"/>
                <w:szCs w:val="16"/>
              </w:rPr>
              <w:t>7</w:t>
            </w:r>
            <w:r>
              <w:rPr>
                <w:rFonts w:ascii="Times New Roman" w:eastAsia="Times New Roman" w:hAnsi="Times New Roman" w:cs="Times New Roman"/>
                <w:color w:val="000000"/>
                <w:sz w:val="16"/>
                <w:szCs w:val="16"/>
              </w:rPr>
              <w:t xml:space="preserve"> kg. (wł</w:t>
            </w:r>
            <w:r>
              <w:rPr>
                <w:rFonts w:ascii="Times New Roman" w:eastAsia="Times New Roman" w:hAnsi="Times New Roman" w:cs="Times New Roman"/>
                <w:sz w:val="16"/>
                <w:szCs w:val="16"/>
              </w:rPr>
              <w:t>ącznie)</w:t>
            </w:r>
          </w:p>
        </w:tc>
        <w:tc>
          <w:tcPr>
            <w:tcW w:w="3345" w:type="dxa"/>
            <w:vAlign w:val="center"/>
          </w:tcPr>
          <w:p w14:paraId="4E2B01FD"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4A4F6DB1" w14:textId="77777777">
        <w:trPr>
          <w:cantSplit/>
          <w:trHeight w:val="393"/>
        </w:trPr>
        <w:tc>
          <w:tcPr>
            <w:tcW w:w="690" w:type="dxa"/>
            <w:vMerge/>
            <w:shd w:val="clear" w:color="auto" w:fill="E6E6E6"/>
            <w:vAlign w:val="center"/>
          </w:tcPr>
          <w:p w14:paraId="64B1100C"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vAlign w:val="center"/>
          </w:tcPr>
          <w:p w14:paraId="77C19763"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70" w:type="dxa"/>
            <w:vAlign w:val="center"/>
          </w:tcPr>
          <w:p w14:paraId="58D9BAE8"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C</w:t>
            </w:r>
          </w:p>
        </w:tc>
        <w:tc>
          <w:tcPr>
            <w:tcW w:w="3480" w:type="dxa"/>
            <w:vAlign w:val="center"/>
          </w:tcPr>
          <w:p w14:paraId="33E43F8E"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Powyżej</w:t>
            </w:r>
            <w:r>
              <w:rPr>
                <w:rFonts w:ascii="Times New Roman" w:eastAsia="Times New Roman" w:hAnsi="Times New Roman" w:cs="Times New Roman"/>
                <w:sz w:val="16"/>
                <w:szCs w:val="16"/>
              </w:rPr>
              <w:t xml:space="preserve"> 7</w:t>
            </w:r>
            <w:r>
              <w:rPr>
                <w:rFonts w:ascii="Times New Roman" w:eastAsia="Times New Roman" w:hAnsi="Times New Roman" w:cs="Times New Roman"/>
                <w:color w:val="000000"/>
                <w:sz w:val="16"/>
                <w:szCs w:val="16"/>
              </w:rPr>
              <w:t xml:space="preserve"> kg.</w:t>
            </w:r>
          </w:p>
        </w:tc>
        <w:tc>
          <w:tcPr>
            <w:tcW w:w="3345" w:type="dxa"/>
            <w:vAlign w:val="center"/>
          </w:tcPr>
          <w:p w14:paraId="56670C4B"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5CEBB00E" w14:textId="77777777" w:rsidTr="00B22A46">
        <w:trPr>
          <w:cantSplit/>
          <w:trHeight w:val="3789"/>
        </w:trPr>
        <w:tc>
          <w:tcPr>
            <w:tcW w:w="690" w:type="dxa"/>
            <w:vMerge w:val="restart"/>
            <w:shd w:val="clear" w:color="auto" w:fill="E6E6E6"/>
            <w:vAlign w:val="center"/>
          </w:tcPr>
          <w:p w14:paraId="642FEDF9"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Rt.8.</w:t>
            </w:r>
          </w:p>
        </w:tc>
        <w:tc>
          <w:tcPr>
            <w:tcW w:w="2145" w:type="dxa"/>
            <w:vMerge w:val="restart"/>
            <w:vAlign w:val="center"/>
          </w:tcPr>
          <w:p w14:paraId="1DC95F06"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18"/>
                <w:szCs w:val="18"/>
              </w:rPr>
              <w:t>Spełnienie dodatkowych wymogów określonych w Regulaminie 66 EKG ONZ w zakresie wytrzymałości konstrukcji nośnej dużych pojazdów pasażerskich potwierdzonym dokumentem uprawnionej jednostki</w:t>
            </w:r>
            <w:r>
              <w:rPr>
                <w:rFonts w:ascii="Times New Roman" w:eastAsia="Times New Roman" w:hAnsi="Times New Roman" w:cs="Times New Roman"/>
                <w:b/>
                <w:color w:val="000000"/>
                <w:sz w:val="20"/>
                <w:szCs w:val="20"/>
              </w:rPr>
              <w:t>.</w:t>
            </w:r>
          </w:p>
          <w:p w14:paraId="514F1C6E"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b/>
                <w:sz w:val="20"/>
                <w:szCs w:val="20"/>
              </w:rPr>
            </w:pPr>
          </w:p>
          <w:p w14:paraId="63028B17" w14:textId="77777777" w:rsidR="006730E1" w:rsidRDefault="0052670D">
            <w:pPr>
              <w:widowControl w:val="0"/>
              <w:ind w:left="0" w:hanging="2"/>
              <w:rPr>
                <w:rFonts w:ascii="Times New Roman" w:eastAsia="Times New Roman" w:hAnsi="Times New Roman" w:cs="Times New Roman"/>
                <w:b/>
                <w:sz w:val="16"/>
                <w:szCs w:val="16"/>
              </w:rPr>
            </w:pPr>
            <w:r>
              <w:rPr>
                <w:rFonts w:ascii="Times New Roman" w:eastAsia="Times New Roman" w:hAnsi="Times New Roman" w:cs="Times New Roman"/>
                <w:b/>
                <w:sz w:val="16"/>
                <w:szCs w:val="16"/>
              </w:rPr>
              <w:t>Przedmiotowy środek dowodowy:</w:t>
            </w:r>
          </w:p>
          <w:p w14:paraId="739ED71B" w14:textId="77777777" w:rsidR="006730E1" w:rsidRDefault="0052670D">
            <w:pPr>
              <w:widowControl w:val="0"/>
              <w:ind w:left="0" w:hanging="2"/>
              <w:rPr>
                <w:rFonts w:ascii="Times New Roman" w:eastAsia="Times New Roman" w:hAnsi="Times New Roman" w:cs="Times New Roman"/>
                <w:sz w:val="16"/>
                <w:szCs w:val="16"/>
              </w:rPr>
            </w:pPr>
            <w:r>
              <w:rPr>
                <w:rFonts w:ascii="Times New Roman" w:eastAsia="Times New Roman" w:hAnsi="Times New Roman" w:cs="Times New Roman"/>
                <w:sz w:val="16"/>
                <w:szCs w:val="16"/>
              </w:rPr>
              <w:t>Wykonawca na potwierdzenie</w:t>
            </w:r>
          </w:p>
          <w:p w14:paraId="2FAF1A46" w14:textId="77777777" w:rsidR="006730E1" w:rsidRDefault="0052670D">
            <w:pPr>
              <w:widowControl w:val="0"/>
              <w:ind w:left="0" w:hanging="2"/>
              <w:rPr>
                <w:rFonts w:ascii="Times New Roman" w:eastAsia="Times New Roman" w:hAnsi="Times New Roman" w:cs="Times New Roman"/>
                <w:sz w:val="16"/>
                <w:szCs w:val="16"/>
              </w:rPr>
            </w:pPr>
            <w:r>
              <w:rPr>
                <w:rFonts w:ascii="Times New Roman" w:eastAsia="Times New Roman" w:hAnsi="Times New Roman" w:cs="Times New Roman"/>
                <w:sz w:val="16"/>
                <w:szCs w:val="16"/>
              </w:rPr>
              <w:t>deklarowanego warunku ma obowiązek</w:t>
            </w:r>
          </w:p>
          <w:p w14:paraId="6B8FC5D2" w14:textId="77777777" w:rsidR="006730E1" w:rsidRDefault="0052670D">
            <w:pPr>
              <w:widowControl w:val="0"/>
              <w:ind w:left="0" w:hanging="2"/>
              <w:rPr>
                <w:rFonts w:ascii="Times New Roman" w:eastAsia="Times New Roman" w:hAnsi="Times New Roman" w:cs="Times New Roman"/>
                <w:b/>
                <w:sz w:val="16"/>
                <w:szCs w:val="16"/>
              </w:rPr>
            </w:pPr>
            <w:r>
              <w:rPr>
                <w:rFonts w:ascii="Times New Roman" w:eastAsia="Times New Roman" w:hAnsi="Times New Roman" w:cs="Times New Roman"/>
                <w:sz w:val="16"/>
                <w:szCs w:val="16"/>
              </w:rPr>
              <w:t>załączyć</w:t>
            </w:r>
            <w:r>
              <w:rPr>
                <w:rFonts w:ascii="Times New Roman" w:eastAsia="Times New Roman" w:hAnsi="Times New Roman" w:cs="Times New Roman"/>
                <w:b/>
                <w:sz w:val="16"/>
                <w:szCs w:val="16"/>
              </w:rPr>
              <w:t xml:space="preserve"> dokument, </w:t>
            </w:r>
            <w:r>
              <w:rPr>
                <w:rFonts w:ascii="Times New Roman" w:eastAsia="Times New Roman" w:hAnsi="Times New Roman" w:cs="Times New Roman"/>
                <w:b/>
                <w:sz w:val="16"/>
                <w:szCs w:val="16"/>
              </w:rPr>
              <w:lastRenderedPageBreak/>
              <w:t>sporządzony przez niezależną, certyfikowaną jednostkę badawczą</w:t>
            </w:r>
            <w:r>
              <w:rPr>
                <w:rFonts w:ascii="Times New Roman" w:eastAsia="Times New Roman" w:hAnsi="Times New Roman" w:cs="Times New Roman"/>
                <w:sz w:val="16"/>
                <w:szCs w:val="16"/>
              </w:rPr>
              <w:t>, upoważnioną do wykonywania takich badań, potwierdzający spełnienie ww. Regulaminu.</w:t>
            </w:r>
          </w:p>
        </w:tc>
        <w:tc>
          <w:tcPr>
            <w:tcW w:w="570" w:type="dxa"/>
            <w:vAlign w:val="center"/>
          </w:tcPr>
          <w:p w14:paraId="05A4F3B1"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lastRenderedPageBreak/>
              <w:t>A</w:t>
            </w:r>
          </w:p>
        </w:tc>
        <w:tc>
          <w:tcPr>
            <w:tcW w:w="3480" w:type="dxa"/>
            <w:vAlign w:val="center"/>
          </w:tcPr>
          <w:p w14:paraId="24257E15"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Spełnia ten warunek.</w:t>
            </w:r>
          </w:p>
        </w:tc>
        <w:tc>
          <w:tcPr>
            <w:tcW w:w="3345" w:type="dxa"/>
            <w:vAlign w:val="center"/>
          </w:tcPr>
          <w:p w14:paraId="4D62A89F"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1BF42CA3" w14:textId="77777777">
        <w:trPr>
          <w:cantSplit/>
          <w:trHeight w:val="770"/>
        </w:trPr>
        <w:tc>
          <w:tcPr>
            <w:tcW w:w="690" w:type="dxa"/>
            <w:vMerge/>
            <w:shd w:val="clear" w:color="auto" w:fill="E6E6E6"/>
            <w:vAlign w:val="center"/>
          </w:tcPr>
          <w:p w14:paraId="58CDF030"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vAlign w:val="center"/>
          </w:tcPr>
          <w:p w14:paraId="6F8438E0"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70" w:type="dxa"/>
            <w:vAlign w:val="center"/>
          </w:tcPr>
          <w:p w14:paraId="3E86E89B"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B</w:t>
            </w:r>
          </w:p>
        </w:tc>
        <w:tc>
          <w:tcPr>
            <w:tcW w:w="3480" w:type="dxa"/>
            <w:vAlign w:val="center"/>
          </w:tcPr>
          <w:p w14:paraId="58964644"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Nie spełnia tego warunku.</w:t>
            </w:r>
          </w:p>
        </w:tc>
        <w:tc>
          <w:tcPr>
            <w:tcW w:w="3345" w:type="dxa"/>
            <w:vAlign w:val="center"/>
          </w:tcPr>
          <w:p w14:paraId="1812953E"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349AFB08" w14:textId="77777777" w:rsidTr="00B22A46">
        <w:trPr>
          <w:cantSplit/>
          <w:trHeight w:val="1509"/>
        </w:trPr>
        <w:tc>
          <w:tcPr>
            <w:tcW w:w="690" w:type="dxa"/>
            <w:vMerge w:val="restart"/>
            <w:shd w:val="clear" w:color="auto" w:fill="E6E6E6"/>
            <w:vAlign w:val="center"/>
          </w:tcPr>
          <w:p w14:paraId="01613D24"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Rt.9.</w:t>
            </w:r>
          </w:p>
        </w:tc>
        <w:tc>
          <w:tcPr>
            <w:tcW w:w="2145" w:type="dxa"/>
            <w:vMerge w:val="restart"/>
            <w:vAlign w:val="center"/>
          </w:tcPr>
          <w:p w14:paraId="0A732BFA" w14:textId="77777777" w:rsidR="006730E1" w:rsidRDefault="0052670D">
            <w:pPr>
              <w:widowControl w:val="0"/>
              <w:ind w:left="0" w:hanging="2"/>
              <w:rPr>
                <w:rFonts w:ascii="Times New Roman" w:eastAsia="Times New Roman" w:hAnsi="Times New Roman" w:cs="Times New Roman"/>
                <w:b/>
                <w:sz w:val="18"/>
                <w:szCs w:val="18"/>
                <w:highlight w:val="yellow"/>
              </w:rPr>
            </w:pPr>
            <w:r>
              <w:rPr>
                <w:rFonts w:ascii="Times New Roman" w:eastAsia="Times New Roman" w:hAnsi="Times New Roman" w:cs="Times New Roman"/>
                <w:b/>
                <w:sz w:val="18"/>
                <w:szCs w:val="18"/>
                <w:highlight w:val="yellow"/>
              </w:rPr>
              <w:t>Pojemność magazynu energii</w:t>
            </w:r>
          </w:p>
          <w:p w14:paraId="7F6ADB80" w14:textId="77777777" w:rsidR="006730E1" w:rsidRDefault="006730E1">
            <w:pPr>
              <w:widowControl w:val="0"/>
              <w:ind w:left="0" w:hanging="2"/>
              <w:rPr>
                <w:rFonts w:ascii="Times New Roman" w:eastAsia="Times New Roman" w:hAnsi="Times New Roman" w:cs="Times New Roman"/>
                <w:b/>
                <w:sz w:val="18"/>
                <w:szCs w:val="18"/>
                <w:highlight w:val="yellow"/>
              </w:rPr>
            </w:pPr>
          </w:p>
          <w:p w14:paraId="4173C65B" w14:textId="77777777" w:rsidR="006730E1" w:rsidRDefault="0052670D">
            <w:pPr>
              <w:widowControl w:val="0"/>
              <w:ind w:left="0" w:hanging="2"/>
              <w:rPr>
                <w:rFonts w:ascii="Times New Roman" w:eastAsia="Times New Roman" w:hAnsi="Times New Roman" w:cs="Times New Roman"/>
                <w:b/>
                <w:sz w:val="18"/>
                <w:szCs w:val="18"/>
                <w:highlight w:val="yellow"/>
              </w:rPr>
            </w:pPr>
            <w:r>
              <w:rPr>
                <w:rFonts w:ascii="Times New Roman" w:eastAsia="Times New Roman" w:hAnsi="Times New Roman" w:cs="Times New Roman"/>
                <w:b/>
                <w:sz w:val="18"/>
                <w:szCs w:val="18"/>
                <w:highlight w:val="yellow"/>
              </w:rPr>
              <w:t>Przedmiotowy środek dowodowy:</w:t>
            </w:r>
          </w:p>
          <w:p w14:paraId="118D753E" w14:textId="77777777" w:rsidR="006730E1" w:rsidRDefault="0052670D">
            <w:pPr>
              <w:widowControl w:val="0"/>
              <w:ind w:left="0" w:hanging="2"/>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highlight w:val="yellow"/>
              </w:rPr>
              <w:t>Wykonawca na potwierdzenie</w:t>
            </w:r>
          </w:p>
          <w:p w14:paraId="7AD77960" w14:textId="77777777" w:rsidR="006730E1" w:rsidRDefault="0052670D">
            <w:pPr>
              <w:widowControl w:val="0"/>
              <w:ind w:left="0" w:hanging="2"/>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highlight w:val="yellow"/>
              </w:rPr>
              <w:t>deklarowanej pojemności akumulatora trakcyjnego ma obowiązek załączyć</w:t>
            </w:r>
          </w:p>
          <w:p w14:paraId="37585E5F" w14:textId="77777777" w:rsidR="006730E1" w:rsidRDefault="0052670D">
            <w:pPr>
              <w:widowControl w:val="0"/>
              <w:ind w:left="0" w:hanging="2"/>
              <w:rPr>
                <w:rFonts w:ascii="Times New Roman" w:eastAsia="Times New Roman" w:hAnsi="Times New Roman" w:cs="Times New Roman"/>
                <w:b/>
                <w:sz w:val="18"/>
                <w:szCs w:val="18"/>
                <w:highlight w:val="yellow"/>
              </w:rPr>
            </w:pPr>
            <w:r>
              <w:rPr>
                <w:rFonts w:ascii="Times New Roman" w:eastAsia="Times New Roman" w:hAnsi="Times New Roman" w:cs="Times New Roman"/>
                <w:b/>
                <w:sz w:val="18"/>
                <w:szCs w:val="18"/>
                <w:highlight w:val="yellow"/>
              </w:rPr>
              <w:t>deklarację dotyczącą pojemności oferowanego akumulatora trakcyjnego.</w:t>
            </w:r>
          </w:p>
          <w:p w14:paraId="54293E26" w14:textId="77777777" w:rsidR="006730E1" w:rsidRDefault="006730E1">
            <w:pPr>
              <w:widowControl w:val="0"/>
              <w:ind w:left="0" w:hanging="2"/>
              <w:rPr>
                <w:rFonts w:ascii="Times New Roman" w:eastAsia="Times New Roman" w:hAnsi="Times New Roman" w:cs="Times New Roman"/>
                <w:b/>
                <w:sz w:val="18"/>
                <w:szCs w:val="18"/>
              </w:rPr>
            </w:pPr>
          </w:p>
        </w:tc>
        <w:tc>
          <w:tcPr>
            <w:tcW w:w="570" w:type="dxa"/>
            <w:vAlign w:val="center"/>
          </w:tcPr>
          <w:p w14:paraId="4D421743"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A</w:t>
            </w:r>
          </w:p>
        </w:tc>
        <w:tc>
          <w:tcPr>
            <w:tcW w:w="3480" w:type="dxa"/>
            <w:vAlign w:val="center"/>
          </w:tcPr>
          <w:p w14:paraId="7B834EE9"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highlight w:val="yellow"/>
              </w:rPr>
              <w:t>Powyżej 40 kWh.</w:t>
            </w:r>
          </w:p>
        </w:tc>
        <w:tc>
          <w:tcPr>
            <w:tcW w:w="3345" w:type="dxa"/>
            <w:vAlign w:val="center"/>
          </w:tcPr>
          <w:p w14:paraId="77773E39"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283650FE" w14:textId="77777777">
        <w:trPr>
          <w:cantSplit/>
          <w:trHeight w:val="576"/>
        </w:trPr>
        <w:tc>
          <w:tcPr>
            <w:tcW w:w="690" w:type="dxa"/>
            <w:vMerge/>
            <w:shd w:val="clear" w:color="auto" w:fill="E6E6E6"/>
            <w:vAlign w:val="center"/>
          </w:tcPr>
          <w:p w14:paraId="389D3228"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vAlign w:val="center"/>
          </w:tcPr>
          <w:p w14:paraId="0199F09E"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70" w:type="dxa"/>
            <w:vAlign w:val="center"/>
          </w:tcPr>
          <w:p w14:paraId="09B086D6"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B</w:t>
            </w:r>
          </w:p>
        </w:tc>
        <w:tc>
          <w:tcPr>
            <w:tcW w:w="3480" w:type="dxa"/>
            <w:vAlign w:val="center"/>
          </w:tcPr>
          <w:p w14:paraId="54318460"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highlight w:val="yellow"/>
              </w:rPr>
              <w:t>Od 30 kWh do 40 kWh (włącznie).</w:t>
            </w:r>
          </w:p>
        </w:tc>
        <w:tc>
          <w:tcPr>
            <w:tcW w:w="3345" w:type="dxa"/>
            <w:vAlign w:val="center"/>
          </w:tcPr>
          <w:p w14:paraId="0AB04AE8"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455B3709" w14:textId="77777777" w:rsidTr="00B22A46">
        <w:trPr>
          <w:cantSplit/>
          <w:trHeight w:val="788"/>
        </w:trPr>
        <w:tc>
          <w:tcPr>
            <w:tcW w:w="690" w:type="dxa"/>
            <w:vMerge w:val="restart"/>
            <w:shd w:val="clear" w:color="auto" w:fill="E6E6E6"/>
            <w:vAlign w:val="center"/>
          </w:tcPr>
          <w:p w14:paraId="46CDE848"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Rt.10.</w:t>
            </w:r>
          </w:p>
        </w:tc>
        <w:tc>
          <w:tcPr>
            <w:tcW w:w="2145" w:type="dxa"/>
            <w:vMerge w:val="restart"/>
            <w:vAlign w:val="center"/>
          </w:tcPr>
          <w:p w14:paraId="6454DAFC"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Ilość miejsc siedzących z dostępem bezpośrednim z poziomu niskiej podłogi.</w:t>
            </w:r>
          </w:p>
          <w:p w14:paraId="2661E4AB"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b/>
                <w:sz w:val="18"/>
                <w:szCs w:val="18"/>
              </w:rPr>
            </w:pPr>
          </w:p>
          <w:p w14:paraId="148E35E9" w14:textId="77777777" w:rsidR="006730E1" w:rsidRDefault="0052670D">
            <w:pPr>
              <w:widowControl w:val="0"/>
              <w:ind w:left="0" w:hanging="2"/>
              <w:rPr>
                <w:rFonts w:ascii="Times New Roman" w:eastAsia="Times New Roman" w:hAnsi="Times New Roman" w:cs="Times New Roman"/>
                <w:b/>
                <w:sz w:val="16"/>
                <w:szCs w:val="16"/>
              </w:rPr>
            </w:pPr>
            <w:r>
              <w:rPr>
                <w:rFonts w:ascii="Times New Roman" w:eastAsia="Times New Roman" w:hAnsi="Times New Roman" w:cs="Times New Roman"/>
                <w:b/>
                <w:sz w:val="16"/>
                <w:szCs w:val="16"/>
              </w:rPr>
              <w:t>Przedmiotowy środek dowodowy:</w:t>
            </w:r>
          </w:p>
          <w:p w14:paraId="2EB6F18E" w14:textId="77777777" w:rsidR="006730E1" w:rsidRDefault="0052670D">
            <w:pPr>
              <w:widowControl w:val="0"/>
              <w:ind w:left="0" w:hanging="2"/>
              <w:rPr>
                <w:rFonts w:ascii="Times New Roman" w:eastAsia="Times New Roman" w:hAnsi="Times New Roman" w:cs="Times New Roman"/>
                <w:sz w:val="16"/>
                <w:szCs w:val="16"/>
              </w:rPr>
            </w:pPr>
            <w:r>
              <w:rPr>
                <w:rFonts w:ascii="Times New Roman" w:eastAsia="Times New Roman" w:hAnsi="Times New Roman" w:cs="Times New Roman"/>
                <w:sz w:val="16"/>
                <w:szCs w:val="16"/>
              </w:rPr>
              <w:t>Wykonawca na potwierdzenie</w:t>
            </w:r>
          </w:p>
          <w:p w14:paraId="3B5D9A1F" w14:textId="77777777" w:rsidR="006730E1" w:rsidRDefault="0052670D">
            <w:pPr>
              <w:widowControl w:val="0"/>
              <w:ind w:left="0" w:hanging="2"/>
              <w:rPr>
                <w:rFonts w:ascii="Times New Roman" w:eastAsia="Times New Roman" w:hAnsi="Times New Roman" w:cs="Times New Roman"/>
                <w:sz w:val="16"/>
                <w:szCs w:val="16"/>
              </w:rPr>
            </w:pPr>
            <w:r>
              <w:rPr>
                <w:rFonts w:ascii="Times New Roman" w:eastAsia="Times New Roman" w:hAnsi="Times New Roman" w:cs="Times New Roman"/>
                <w:sz w:val="16"/>
                <w:szCs w:val="16"/>
              </w:rPr>
              <w:t>deklarowanego rozwiązania</w:t>
            </w:r>
          </w:p>
          <w:p w14:paraId="10EE6052" w14:textId="77777777" w:rsidR="006730E1" w:rsidRDefault="0052670D">
            <w:pPr>
              <w:widowControl w:val="0"/>
              <w:ind w:left="0" w:hanging="2"/>
              <w:rPr>
                <w:rFonts w:ascii="Times New Roman" w:eastAsia="Times New Roman" w:hAnsi="Times New Roman" w:cs="Times New Roman"/>
                <w:sz w:val="16"/>
                <w:szCs w:val="16"/>
              </w:rPr>
            </w:pPr>
            <w:r>
              <w:rPr>
                <w:rFonts w:ascii="Times New Roman" w:eastAsia="Times New Roman" w:hAnsi="Times New Roman" w:cs="Times New Roman"/>
                <w:sz w:val="16"/>
                <w:szCs w:val="16"/>
              </w:rPr>
              <w:t>technicznego ma obowiązek załączyć</w:t>
            </w:r>
          </w:p>
          <w:p w14:paraId="23F1E117" w14:textId="77777777" w:rsidR="006730E1" w:rsidRDefault="0052670D">
            <w:pPr>
              <w:widowControl w:val="0"/>
              <w:ind w:left="0" w:hanging="2"/>
              <w:rPr>
                <w:rFonts w:ascii="Times New Roman" w:eastAsia="Times New Roman" w:hAnsi="Times New Roman" w:cs="Times New Roman"/>
                <w:b/>
                <w:sz w:val="18"/>
                <w:szCs w:val="18"/>
              </w:rPr>
            </w:pPr>
            <w:r>
              <w:rPr>
                <w:rFonts w:ascii="Times New Roman" w:eastAsia="Times New Roman" w:hAnsi="Times New Roman" w:cs="Times New Roman"/>
                <w:b/>
                <w:sz w:val="16"/>
                <w:szCs w:val="16"/>
                <w:highlight w:val="yellow"/>
              </w:rPr>
              <w:t>szkic lub rysunek techniczny lub dane prospektowe oferowanego autobusu lub oświadczenie wykonawcy.</w:t>
            </w:r>
          </w:p>
        </w:tc>
        <w:tc>
          <w:tcPr>
            <w:tcW w:w="570" w:type="dxa"/>
            <w:vAlign w:val="center"/>
          </w:tcPr>
          <w:p w14:paraId="1154E4C8"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A</w:t>
            </w:r>
          </w:p>
        </w:tc>
        <w:tc>
          <w:tcPr>
            <w:tcW w:w="3480" w:type="dxa"/>
            <w:vAlign w:val="center"/>
          </w:tcPr>
          <w:p w14:paraId="00D993B1"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w:t>
            </w:r>
            <w:r>
              <w:rPr>
                <w:rFonts w:ascii="Times New Roman" w:eastAsia="Times New Roman" w:hAnsi="Times New Roman" w:cs="Times New Roman"/>
                <w:sz w:val="16"/>
                <w:szCs w:val="16"/>
              </w:rPr>
              <w:t>2</w:t>
            </w:r>
            <w:r>
              <w:rPr>
                <w:rFonts w:ascii="Times New Roman" w:eastAsia="Times New Roman" w:hAnsi="Times New Roman" w:cs="Times New Roman"/>
                <w:color w:val="000000"/>
                <w:sz w:val="16"/>
                <w:szCs w:val="16"/>
              </w:rPr>
              <w:t xml:space="preserve"> i więcej.</w:t>
            </w:r>
          </w:p>
        </w:tc>
        <w:tc>
          <w:tcPr>
            <w:tcW w:w="3345" w:type="dxa"/>
            <w:vAlign w:val="center"/>
          </w:tcPr>
          <w:p w14:paraId="3603A845"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40974FBA" w14:textId="77777777" w:rsidTr="00B22A46">
        <w:trPr>
          <w:cantSplit/>
          <w:trHeight w:val="828"/>
        </w:trPr>
        <w:tc>
          <w:tcPr>
            <w:tcW w:w="690" w:type="dxa"/>
            <w:vMerge/>
            <w:shd w:val="clear" w:color="auto" w:fill="E6E6E6"/>
            <w:vAlign w:val="center"/>
          </w:tcPr>
          <w:p w14:paraId="575B1CA6"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vAlign w:val="center"/>
          </w:tcPr>
          <w:p w14:paraId="5D66F7FA"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70" w:type="dxa"/>
            <w:vAlign w:val="center"/>
          </w:tcPr>
          <w:p w14:paraId="52440C55"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B</w:t>
            </w:r>
          </w:p>
        </w:tc>
        <w:tc>
          <w:tcPr>
            <w:tcW w:w="3480" w:type="dxa"/>
            <w:vAlign w:val="center"/>
          </w:tcPr>
          <w:p w14:paraId="179A02E8"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Od 1</w:t>
            </w:r>
            <w:r>
              <w:rPr>
                <w:rFonts w:ascii="Times New Roman" w:eastAsia="Times New Roman" w:hAnsi="Times New Roman" w:cs="Times New Roman"/>
                <w:sz w:val="16"/>
                <w:szCs w:val="16"/>
              </w:rPr>
              <w:t>0</w:t>
            </w:r>
            <w:r>
              <w:rPr>
                <w:rFonts w:ascii="Times New Roman" w:eastAsia="Times New Roman" w:hAnsi="Times New Roman" w:cs="Times New Roman"/>
                <w:color w:val="000000"/>
                <w:sz w:val="16"/>
                <w:szCs w:val="16"/>
              </w:rPr>
              <w:t xml:space="preserve"> do 1</w:t>
            </w:r>
            <w:r>
              <w:rPr>
                <w:rFonts w:ascii="Times New Roman" w:eastAsia="Times New Roman" w:hAnsi="Times New Roman" w:cs="Times New Roman"/>
                <w:sz w:val="16"/>
                <w:szCs w:val="16"/>
              </w:rPr>
              <w:t>1</w:t>
            </w:r>
            <w:r>
              <w:rPr>
                <w:rFonts w:ascii="Times New Roman" w:eastAsia="Times New Roman" w:hAnsi="Times New Roman" w:cs="Times New Roman"/>
                <w:color w:val="000000"/>
                <w:sz w:val="16"/>
                <w:szCs w:val="16"/>
              </w:rPr>
              <w:t>.</w:t>
            </w:r>
          </w:p>
        </w:tc>
        <w:tc>
          <w:tcPr>
            <w:tcW w:w="3345" w:type="dxa"/>
            <w:vAlign w:val="center"/>
          </w:tcPr>
          <w:p w14:paraId="0A6E3296"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63018E79" w14:textId="77777777" w:rsidTr="00B22A46">
        <w:trPr>
          <w:cantSplit/>
          <w:trHeight w:val="1273"/>
        </w:trPr>
        <w:tc>
          <w:tcPr>
            <w:tcW w:w="690" w:type="dxa"/>
            <w:vMerge/>
            <w:shd w:val="clear" w:color="auto" w:fill="E6E6E6"/>
            <w:vAlign w:val="center"/>
          </w:tcPr>
          <w:p w14:paraId="07DA64FF"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vAlign w:val="center"/>
          </w:tcPr>
          <w:p w14:paraId="6061369E"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70" w:type="dxa"/>
            <w:vAlign w:val="center"/>
          </w:tcPr>
          <w:p w14:paraId="0C793D25"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C</w:t>
            </w:r>
          </w:p>
        </w:tc>
        <w:tc>
          <w:tcPr>
            <w:tcW w:w="3480" w:type="dxa"/>
            <w:vAlign w:val="center"/>
          </w:tcPr>
          <w:p w14:paraId="222B5D94"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 xml:space="preserve">Poniżej </w:t>
            </w:r>
            <w:r>
              <w:rPr>
                <w:rFonts w:ascii="Times New Roman" w:eastAsia="Times New Roman" w:hAnsi="Times New Roman" w:cs="Times New Roman"/>
                <w:color w:val="000000"/>
                <w:sz w:val="16"/>
                <w:szCs w:val="16"/>
              </w:rPr>
              <w:t>1</w:t>
            </w:r>
            <w:r>
              <w:rPr>
                <w:rFonts w:ascii="Times New Roman" w:eastAsia="Times New Roman" w:hAnsi="Times New Roman" w:cs="Times New Roman"/>
                <w:sz w:val="16"/>
                <w:szCs w:val="16"/>
              </w:rPr>
              <w:t xml:space="preserve">0 (nie mniej niż </w:t>
            </w:r>
            <w:r>
              <w:rPr>
                <w:rFonts w:ascii="Times New Roman" w:eastAsia="Times New Roman" w:hAnsi="Times New Roman" w:cs="Times New Roman"/>
                <w:color w:val="000000"/>
                <w:sz w:val="16"/>
                <w:szCs w:val="16"/>
              </w:rPr>
              <w:t>8)</w:t>
            </w:r>
          </w:p>
        </w:tc>
        <w:tc>
          <w:tcPr>
            <w:tcW w:w="3345" w:type="dxa"/>
            <w:vAlign w:val="center"/>
          </w:tcPr>
          <w:p w14:paraId="74B1C5E3"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695CE0D5" w14:textId="77777777" w:rsidTr="00B22A46">
        <w:trPr>
          <w:cantSplit/>
          <w:trHeight w:val="830"/>
        </w:trPr>
        <w:tc>
          <w:tcPr>
            <w:tcW w:w="690" w:type="dxa"/>
            <w:vMerge w:val="restart"/>
            <w:shd w:val="clear" w:color="auto" w:fill="E6E6E6"/>
            <w:vAlign w:val="center"/>
          </w:tcPr>
          <w:p w14:paraId="4DC39F48"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Rt.11.</w:t>
            </w:r>
          </w:p>
        </w:tc>
        <w:tc>
          <w:tcPr>
            <w:tcW w:w="2145" w:type="dxa"/>
            <w:vMerge w:val="restart"/>
            <w:vAlign w:val="center"/>
          </w:tcPr>
          <w:p w14:paraId="64C27980"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Całkowita ilość miejsc w autobusie.</w:t>
            </w:r>
          </w:p>
          <w:p w14:paraId="13BC165E"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b/>
                <w:sz w:val="16"/>
                <w:szCs w:val="16"/>
              </w:rPr>
            </w:pPr>
          </w:p>
          <w:p w14:paraId="31B2D915"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b/>
                <w:sz w:val="16"/>
                <w:szCs w:val="16"/>
              </w:rPr>
            </w:pPr>
            <w:r>
              <w:rPr>
                <w:rFonts w:ascii="Times New Roman" w:eastAsia="Times New Roman" w:hAnsi="Times New Roman" w:cs="Times New Roman"/>
                <w:b/>
                <w:sz w:val="16"/>
                <w:szCs w:val="16"/>
              </w:rPr>
              <w:t>Przedmiotowy środek dowodowy:</w:t>
            </w:r>
          </w:p>
          <w:p w14:paraId="353ED8AA" w14:textId="77777777" w:rsidR="006730E1" w:rsidRDefault="0052670D">
            <w:pPr>
              <w:widowControl w:val="0"/>
              <w:ind w:left="0" w:hanging="2"/>
              <w:rPr>
                <w:rFonts w:ascii="Times New Roman" w:eastAsia="Times New Roman" w:hAnsi="Times New Roman" w:cs="Times New Roman"/>
                <w:sz w:val="16"/>
                <w:szCs w:val="16"/>
              </w:rPr>
            </w:pPr>
            <w:r>
              <w:rPr>
                <w:rFonts w:ascii="Times New Roman" w:eastAsia="Times New Roman" w:hAnsi="Times New Roman" w:cs="Times New Roman"/>
                <w:sz w:val="16"/>
                <w:szCs w:val="16"/>
              </w:rPr>
              <w:t>Wykonawca na potwierdzenie</w:t>
            </w:r>
          </w:p>
          <w:p w14:paraId="470ACA06" w14:textId="77777777" w:rsidR="006730E1" w:rsidRDefault="0052670D">
            <w:pPr>
              <w:widowControl w:val="0"/>
              <w:ind w:left="0" w:hanging="2"/>
              <w:rPr>
                <w:rFonts w:ascii="Times New Roman" w:eastAsia="Times New Roman" w:hAnsi="Times New Roman" w:cs="Times New Roman"/>
                <w:sz w:val="16"/>
                <w:szCs w:val="16"/>
              </w:rPr>
            </w:pPr>
            <w:r>
              <w:rPr>
                <w:rFonts w:ascii="Times New Roman" w:eastAsia="Times New Roman" w:hAnsi="Times New Roman" w:cs="Times New Roman"/>
                <w:sz w:val="16"/>
                <w:szCs w:val="16"/>
              </w:rPr>
              <w:t>deklarowanego rozwiązania</w:t>
            </w:r>
          </w:p>
          <w:p w14:paraId="03F520F9" w14:textId="77777777" w:rsidR="006730E1" w:rsidRDefault="0052670D">
            <w:pPr>
              <w:widowControl w:val="0"/>
              <w:ind w:left="0" w:hanging="2"/>
              <w:rPr>
                <w:rFonts w:ascii="Times New Roman" w:eastAsia="Times New Roman" w:hAnsi="Times New Roman" w:cs="Times New Roman"/>
                <w:sz w:val="16"/>
                <w:szCs w:val="16"/>
              </w:rPr>
            </w:pPr>
            <w:r>
              <w:rPr>
                <w:rFonts w:ascii="Times New Roman" w:eastAsia="Times New Roman" w:hAnsi="Times New Roman" w:cs="Times New Roman"/>
                <w:sz w:val="16"/>
                <w:szCs w:val="16"/>
              </w:rPr>
              <w:t>technicznego ma obowiązek załączyć</w:t>
            </w:r>
          </w:p>
          <w:p w14:paraId="6DFEAD4C" w14:textId="77777777" w:rsidR="006730E1" w:rsidRDefault="0052670D">
            <w:pPr>
              <w:widowControl w:val="0"/>
              <w:ind w:left="0" w:hanging="2"/>
              <w:rPr>
                <w:rFonts w:ascii="Times New Roman" w:eastAsia="Times New Roman" w:hAnsi="Times New Roman" w:cs="Times New Roman"/>
                <w:b/>
                <w:sz w:val="18"/>
                <w:szCs w:val="18"/>
              </w:rPr>
            </w:pPr>
            <w:r>
              <w:rPr>
                <w:rFonts w:ascii="Times New Roman" w:eastAsia="Times New Roman" w:hAnsi="Times New Roman" w:cs="Times New Roman"/>
                <w:b/>
                <w:sz w:val="16"/>
                <w:szCs w:val="16"/>
                <w:highlight w:val="yellow"/>
              </w:rPr>
              <w:t>szkic lub rysunek techniczny lub dane prospektowe oferowanego autobusu lub oświadczenie wykonawcy.</w:t>
            </w:r>
          </w:p>
        </w:tc>
        <w:tc>
          <w:tcPr>
            <w:tcW w:w="570" w:type="dxa"/>
            <w:vAlign w:val="center"/>
          </w:tcPr>
          <w:p w14:paraId="5E4B2954"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A</w:t>
            </w:r>
          </w:p>
        </w:tc>
        <w:tc>
          <w:tcPr>
            <w:tcW w:w="3480" w:type="dxa"/>
            <w:vAlign w:val="center"/>
          </w:tcPr>
          <w:p w14:paraId="047D6AF0"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81</w:t>
            </w:r>
            <w:r>
              <w:rPr>
                <w:rFonts w:ascii="Times New Roman" w:eastAsia="Times New Roman" w:hAnsi="Times New Roman" w:cs="Times New Roman"/>
                <w:color w:val="000000"/>
                <w:sz w:val="16"/>
                <w:szCs w:val="16"/>
              </w:rPr>
              <w:t xml:space="preserve"> i więcej.</w:t>
            </w:r>
          </w:p>
        </w:tc>
        <w:tc>
          <w:tcPr>
            <w:tcW w:w="3345" w:type="dxa"/>
            <w:vAlign w:val="center"/>
          </w:tcPr>
          <w:p w14:paraId="5A7C307C"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1B07C06F" w14:textId="77777777" w:rsidTr="00B22A46">
        <w:trPr>
          <w:cantSplit/>
          <w:trHeight w:val="842"/>
        </w:trPr>
        <w:tc>
          <w:tcPr>
            <w:tcW w:w="690" w:type="dxa"/>
            <w:vMerge/>
            <w:shd w:val="clear" w:color="auto" w:fill="E6E6E6"/>
            <w:vAlign w:val="center"/>
          </w:tcPr>
          <w:p w14:paraId="2B2A38C7"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vAlign w:val="center"/>
          </w:tcPr>
          <w:p w14:paraId="0DD0E544"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70" w:type="dxa"/>
            <w:vAlign w:val="center"/>
          </w:tcPr>
          <w:p w14:paraId="21F8134F"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B</w:t>
            </w:r>
          </w:p>
        </w:tc>
        <w:tc>
          <w:tcPr>
            <w:tcW w:w="3480" w:type="dxa"/>
            <w:vAlign w:val="center"/>
          </w:tcPr>
          <w:p w14:paraId="45097A9E"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Od </w:t>
            </w:r>
            <w:r>
              <w:rPr>
                <w:rFonts w:ascii="Times New Roman" w:eastAsia="Times New Roman" w:hAnsi="Times New Roman" w:cs="Times New Roman"/>
                <w:sz w:val="16"/>
                <w:szCs w:val="16"/>
              </w:rPr>
              <w:t>76</w:t>
            </w:r>
            <w:r>
              <w:rPr>
                <w:rFonts w:ascii="Times New Roman" w:eastAsia="Times New Roman" w:hAnsi="Times New Roman" w:cs="Times New Roman"/>
                <w:color w:val="000000"/>
                <w:sz w:val="16"/>
                <w:szCs w:val="16"/>
              </w:rPr>
              <w:t xml:space="preserve"> do </w:t>
            </w:r>
            <w:r>
              <w:rPr>
                <w:rFonts w:ascii="Times New Roman" w:eastAsia="Times New Roman" w:hAnsi="Times New Roman" w:cs="Times New Roman"/>
                <w:sz w:val="16"/>
                <w:szCs w:val="16"/>
              </w:rPr>
              <w:t>80</w:t>
            </w:r>
            <w:r>
              <w:rPr>
                <w:rFonts w:ascii="Times New Roman" w:eastAsia="Times New Roman" w:hAnsi="Times New Roman" w:cs="Times New Roman"/>
                <w:color w:val="000000"/>
                <w:sz w:val="16"/>
                <w:szCs w:val="16"/>
              </w:rPr>
              <w:t>.</w:t>
            </w:r>
          </w:p>
        </w:tc>
        <w:tc>
          <w:tcPr>
            <w:tcW w:w="3345" w:type="dxa"/>
            <w:vAlign w:val="center"/>
          </w:tcPr>
          <w:p w14:paraId="17B1CCBA"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1B90405D" w14:textId="77777777" w:rsidTr="00B22A46">
        <w:trPr>
          <w:cantSplit/>
          <w:trHeight w:val="1265"/>
        </w:trPr>
        <w:tc>
          <w:tcPr>
            <w:tcW w:w="690" w:type="dxa"/>
            <w:vMerge/>
            <w:shd w:val="clear" w:color="auto" w:fill="E6E6E6"/>
            <w:vAlign w:val="center"/>
          </w:tcPr>
          <w:p w14:paraId="136E1308"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vAlign w:val="center"/>
          </w:tcPr>
          <w:p w14:paraId="00DCCFEF"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70" w:type="dxa"/>
            <w:vAlign w:val="center"/>
          </w:tcPr>
          <w:p w14:paraId="3221B5E1"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C</w:t>
            </w:r>
          </w:p>
        </w:tc>
        <w:tc>
          <w:tcPr>
            <w:tcW w:w="3480" w:type="dxa"/>
            <w:vAlign w:val="center"/>
          </w:tcPr>
          <w:p w14:paraId="524B391A"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Nie mniej niż </w:t>
            </w:r>
            <w:r>
              <w:rPr>
                <w:rFonts w:ascii="Times New Roman" w:eastAsia="Times New Roman" w:hAnsi="Times New Roman" w:cs="Times New Roman"/>
                <w:sz w:val="16"/>
                <w:szCs w:val="16"/>
              </w:rPr>
              <w:t>75</w:t>
            </w:r>
            <w:r>
              <w:rPr>
                <w:rFonts w:ascii="Times New Roman" w:eastAsia="Times New Roman" w:hAnsi="Times New Roman" w:cs="Times New Roman"/>
                <w:color w:val="000000"/>
                <w:sz w:val="16"/>
                <w:szCs w:val="16"/>
              </w:rPr>
              <w:t>.</w:t>
            </w:r>
          </w:p>
        </w:tc>
        <w:tc>
          <w:tcPr>
            <w:tcW w:w="3345" w:type="dxa"/>
            <w:vAlign w:val="center"/>
          </w:tcPr>
          <w:p w14:paraId="2ADA80E9"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1D4ACFEE" w14:textId="77777777" w:rsidTr="00B22A46">
        <w:trPr>
          <w:cantSplit/>
          <w:trHeight w:val="1269"/>
        </w:trPr>
        <w:tc>
          <w:tcPr>
            <w:tcW w:w="690" w:type="dxa"/>
            <w:vMerge w:val="restart"/>
            <w:shd w:val="clear" w:color="auto" w:fill="E6E6E6"/>
            <w:vAlign w:val="center"/>
          </w:tcPr>
          <w:p w14:paraId="080201D6"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Rt.1</w:t>
            </w:r>
            <w:r>
              <w:rPr>
                <w:rFonts w:ascii="Times New Roman" w:eastAsia="Times New Roman" w:hAnsi="Times New Roman" w:cs="Times New Roman"/>
                <w:b/>
                <w:sz w:val="18"/>
                <w:szCs w:val="18"/>
              </w:rPr>
              <w:t>2</w:t>
            </w:r>
            <w:r>
              <w:rPr>
                <w:rFonts w:ascii="Times New Roman" w:eastAsia="Times New Roman" w:hAnsi="Times New Roman" w:cs="Times New Roman"/>
                <w:b/>
                <w:color w:val="000000"/>
                <w:sz w:val="18"/>
                <w:szCs w:val="18"/>
              </w:rPr>
              <w:t>.</w:t>
            </w:r>
          </w:p>
        </w:tc>
        <w:tc>
          <w:tcPr>
            <w:tcW w:w="2145" w:type="dxa"/>
            <w:vMerge w:val="restart"/>
            <w:shd w:val="clear" w:color="auto" w:fill="auto"/>
            <w:vAlign w:val="center"/>
          </w:tcPr>
          <w:p w14:paraId="500D1E3F"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Podatność napraw pokolizyjnych poszycia bocznego autobusu.</w:t>
            </w:r>
          </w:p>
          <w:p w14:paraId="224E36DF"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b/>
                <w:sz w:val="18"/>
                <w:szCs w:val="18"/>
              </w:rPr>
            </w:pPr>
          </w:p>
          <w:p w14:paraId="2D9BD6A4" w14:textId="77777777" w:rsidR="006730E1" w:rsidRDefault="0052670D">
            <w:pPr>
              <w:widowControl w:val="0"/>
              <w:ind w:left="0" w:hanging="2"/>
              <w:rPr>
                <w:rFonts w:ascii="Times New Roman" w:eastAsia="Times New Roman" w:hAnsi="Times New Roman" w:cs="Times New Roman"/>
                <w:b/>
                <w:sz w:val="16"/>
                <w:szCs w:val="16"/>
              </w:rPr>
            </w:pPr>
            <w:r>
              <w:rPr>
                <w:rFonts w:ascii="Times New Roman" w:eastAsia="Times New Roman" w:hAnsi="Times New Roman" w:cs="Times New Roman"/>
                <w:b/>
                <w:sz w:val="16"/>
                <w:szCs w:val="16"/>
              </w:rPr>
              <w:t>Przedmiotowy środek dowodowy:</w:t>
            </w:r>
          </w:p>
          <w:p w14:paraId="4E860BF2" w14:textId="77777777" w:rsidR="006730E1" w:rsidRDefault="0052670D">
            <w:pPr>
              <w:widowControl w:val="0"/>
              <w:ind w:left="0" w:hanging="2"/>
              <w:rPr>
                <w:rFonts w:ascii="Times New Roman" w:eastAsia="Times New Roman" w:hAnsi="Times New Roman" w:cs="Times New Roman"/>
                <w:sz w:val="16"/>
                <w:szCs w:val="16"/>
              </w:rPr>
            </w:pPr>
            <w:r>
              <w:rPr>
                <w:rFonts w:ascii="Times New Roman" w:eastAsia="Times New Roman" w:hAnsi="Times New Roman" w:cs="Times New Roman"/>
                <w:sz w:val="16"/>
                <w:szCs w:val="16"/>
              </w:rPr>
              <w:t>Wykonawca na potwierdzenie</w:t>
            </w:r>
          </w:p>
          <w:p w14:paraId="07852FDD" w14:textId="77777777" w:rsidR="006730E1" w:rsidRDefault="0052670D">
            <w:pPr>
              <w:widowControl w:val="0"/>
              <w:ind w:left="0" w:hanging="2"/>
              <w:rPr>
                <w:rFonts w:ascii="Times New Roman" w:eastAsia="Times New Roman" w:hAnsi="Times New Roman" w:cs="Times New Roman"/>
                <w:sz w:val="16"/>
                <w:szCs w:val="16"/>
              </w:rPr>
            </w:pPr>
            <w:r>
              <w:rPr>
                <w:rFonts w:ascii="Times New Roman" w:eastAsia="Times New Roman" w:hAnsi="Times New Roman" w:cs="Times New Roman"/>
                <w:sz w:val="16"/>
                <w:szCs w:val="16"/>
              </w:rPr>
              <w:t>deklarowanego rozwiązania</w:t>
            </w:r>
          </w:p>
          <w:p w14:paraId="1B89E8CF" w14:textId="77777777" w:rsidR="006730E1" w:rsidRDefault="0052670D">
            <w:pPr>
              <w:widowControl w:val="0"/>
              <w:ind w:left="0" w:hanging="2"/>
              <w:rPr>
                <w:rFonts w:ascii="Times New Roman" w:eastAsia="Times New Roman" w:hAnsi="Times New Roman" w:cs="Times New Roman"/>
                <w:sz w:val="16"/>
                <w:szCs w:val="16"/>
              </w:rPr>
            </w:pPr>
            <w:r>
              <w:rPr>
                <w:rFonts w:ascii="Times New Roman" w:eastAsia="Times New Roman" w:hAnsi="Times New Roman" w:cs="Times New Roman"/>
                <w:sz w:val="16"/>
                <w:szCs w:val="16"/>
              </w:rPr>
              <w:t>technicznego ma obowiązek załączyć</w:t>
            </w:r>
          </w:p>
          <w:p w14:paraId="14B51788" w14:textId="77777777" w:rsidR="006730E1" w:rsidRDefault="0052670D">
            <w:pPr>
              <w:widowControl w:val="0"/>
              <w:ind w:left="0" w:hanging="2"/>
              <w:rPr>
                <w:rFonts w:ascii="Times New Roman" w:eastAsia="Times New Roman" w:hAnsi="Times New Roman" w:cs="Times New Roman"/>
                <w:b/>
                <w:sz w:val="16"/>
                <w:szCs w:val="16"/>
              </w:rPr>
            </w:pPr>
            <w:r>
              <w:rPr>
                <w:rFonts w:ascii="Times New Roman" w:eastAsia="Times New Roman" w:hAnsi="Times New Roman" w:cs="Times New Roman"/>
                <w:b/>
                <w:sz w:val="16"/>
                <w:szCs w:val="16"/>
              </w:rPr>
              <w:t>deklarację dotyczącą  zastosowanej</w:t>
            </w:r>
          </w:p>
          <w:p w14:paraId="02547714" w14:textId="77777777" w:rsidR="006730E1" w:rsidRDefault="0052670D">
            <w:pPr>
              <w:widowControl w:val="0"/>
              <w:ind w:left="0" w:hanging="2"/>
              <w:rPr>
                <w:rFonts w:ascii="Times New Roman" w:eastAsia="Times New Roman" w:hAnsi="Times New Roman" w:cs="Times New Roman"/>
                <w:b/>
                <w:sz w:val="18"/>
                <w:szCs w:val="18"/>
              </w:rPr>
            </w:pPr>
            <w:r>
              <w:rPr>
                <w:rFonts w:ascii="Times New Roman" w:eastAsia="Times New Roman" w:hAnsi="Times New Roman" w:cs="Times New Roman"/>
                <w:b/>
                <w:sz w:val="16"/>
                <w:szCs w:val="16"/>
              </w:rPr>
              <w:t>technologii montażu poszycia bocznego.</w:t>
            </w:r>
          </w:p>
        </w:tc>
        <w:tc>
          <w:tcPr>
            <w:tcW w:w="570" w:type="dxa"/>
            <w:shd w:val="clear" w:color="auto" w:fill="FFFFFF"/>
            <w:vAlign w:val="center"/>
          </w:tcPr>
          <w:p w14:paraId="7D68F65B"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A</w:t>
            </w:r>
          </w:p>
        </w:tc>
        <w:tc>
          <w:tcPr>
            <w:tcW w:w="3480" w:type="dxa"/>
            <w:shd w:val="clear" w:color="auto" w:fill="FFFFFF"/>
            <w:vAlign w:val="center"/>
          </w:tcPr>
          <w:p w14:paraId="3EBFF4D3"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Demontaż i montaż poszycia bocznego autobusu bez stosowania technik spawania, zgrzewania, klejenia lub nitowania.</w:t>
            </w:r>
          </w:p>
        </w:tc>
        <w:tc>
          <w:tcPr>
            <w:tcW w:w="3345" w:type="dxa"/>
            <w:shd w:val="clear" w:color="auto" w:fill="FFFFFF"/>
            <w:vAlign w:val="center"/>
          </w:tcPr>
          <w:p w14:paraId="6520257B"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6730E1" w14:paraId="2AB67484" w14:textId="77777777" w:rsidTr="00B22A46">
        <w:trPr>
          <w:cantSplit/>
          <w:trHeight w:val="1982"/>
        </w:trPr>
        <w:tc>
          <w:tcPr>
            <w:tcW w:w="690" w:type="dxa"/>
            <w:vMerge/>
            <w:shd w:val="clear" w:color="auto" w:fill="E6E6E6"/>
            <w:vAlign w:val="center"/>
          </w:tcPr>
          <w:p w14:paraId="5A1794AF"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shd w:val="clear" w:color="auto" w:fill="auto"/>
            <w:vAlign w:val="center"/>
          </w:tcPr>
          <w:p w14:paraId="55AFD264" w14:textId="77777777" w:rsidR="006730E1" w:rsidRDefault="006730E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70" w:type="dxa"/>
            <w:vAlign w:val="center"/>
          </w:tcPr>
          <w:p w14:paraId="552737D8"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B</w:t>
            </w:r>
          </w:p>
        </w:tc>
        <w:tc>
          <w:tcPr>
            <w:tcW w:w="3480" w:type="dxa"/>
            <w:vAlign w:val="center"/>
          </w:tcPr>
          <w:p w14:paraId="5C963A6D" w14:textId="77777777" w:rsidR="006730E1" w:rsidRDefault="0052670D">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Demontaż i montaż poszycia bocznego autobusu przy zastosowaniu technik spawania, zgrzewania, klejenia lub nitowania.</w:t>
            </w:r>
          </w:p>
        </w:tc>
        <w:tc>
          <w:tcPr>
            <w:tcW w:w="3345" w:type="dxa"/>
            <w:vAlign w:val="center"/>
          </w:tcPr>
          <w:p w14:paraId="0A4C4317" w14:textId="77777777" w:rsidR="006730E1" w:rsidRDefault="006730E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bl>
    <w:p w14:paraId="34A0B768"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rPr>
      </w:pPr>
    </w:p>
    <w:p w14:paraId="6FC26F77" w14:textId="77777777" w:rsidR="00B22A46" w:rsidRDefault="00B22A46">
      <w:pPr>
        <w:pBdr>
          <w:top w:val="nil"/>
          <w:left w:val="nil"/>
          <w:bottom w:val="nil"/>
          <w:right w:val="nil"/>
          <w:between w:val="nil"/>
        </w:pBdr>
        <w:spacing w:line="240" w:lineRule="auto"/>
        <w:ind w:left="0" w:hanging="2"/>
        <w:rPr>
          <w:rFonts w:ascii="Times New Roman" w:eastAsia="Times New Roman" w:hAnsi="Times New Roman" w:cs="Times New Roman"/>
        </w:rPr>
      </w:pPr>
    </w:p>
    <w:p w14:paraId="2146AD38" w14:textId="77777777" w:rsidR="00B22A46" w:rsidRDefault="00B22A46">
      <w:pPr>
        <w:pBdr>
          <w:top w:val="nil"/>
          <w:left w:val="nil"/>
          <w:bottom w:val="nil"/>
          <w:right w:val="nil"/>
          <w:between w:val="nil"/>
        </w:pBdr>
        <w:spacing w:line="240" w:lineRule="auto"/>
        <w:ind w:left="0" w:hanging="2"/>
        <w:rPr>
          <w:rFonts w:ascii="Times New Roman" w:eastAsia="Times New Roman" w:hAnsi="Times New Roman" w:cs="Times New Roman"/>
        </w:rPr>
      </w:pPr>
    </w:p>
    <w:tbl>
      <w:tblPr>
        <w:tblStyle w:val="af2"/>
        <w:tblW w:w="10206" w:type="dxa"/>
        <w:tblInd w:w="-7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222"/>
        <w:gridCol w:w="1984"/>
      </w:tblGrid>
      <w:tr w:rsidR="006730E1" w14:paraId="2EBC4D41" w14:textId="77777777">
        <w:trPr>
          <w:cantSplit/>
          <w:trHeight w:val="850"/>
        </w:trPr>
        <w:tc>
          <w:tcPr>
            <w:tcW w:w="10206" w:type="dxa"/>
            <w:gridSpan w:val="2"/>
            <w:tcBorders>
              <w:left w:val="single" w:sz="4" w:space="0" w:color="000000"/>
              <w:right w:val="single" w:sz="4" w:space="0" w:color="000000"/>
            </w:tcBorders>
            <w:shd w:val="clear" w:color="auto" w:fill="D9D9D9"/>
            <w:vAlign w:val="center"/>
          </w:tcPr>
          <w:p w14:paraId="14A8E740"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70C0"/>
              </w:rPr>
              <w:lastRenderedPageBreak/>
              <w:t>Kryterium Nr 3 - Gwarancja</w:t>
            </w:r>
          </w:p>
        </w:tc>
      </w:tr>
      <w:tr w:rsidR="006730E1" w14:paraId="55BBF7E7" w14:textId="77777777">
        <w:trPr>
          <w:cantSplit/>
          <w:trHeight w:val="624"/>
        </w:trPr>
        <w:tc>
          <w:tcPr>
            <w:tcW w:w="8222"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08EC89A3"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rPr>
            </w:pPr>
            <w:r>
              <w:rPr>
                <w:rFonts w:ascii="Times New Roman" w:eastAsia="Times New Roman" w:hAnsi="Times New Roman" w:cs="Times New Roman"/>
                <w:b/>
                <w:color w:val="000000"/>
              </w:rPr>
              <w:t>Wymagania Zamawiającego</w:t>
            </w:r>
          </w:p>
        </w:tc>
        <w:tc>
          <w:tcPr>
            <w:tcW w:w="1984"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7568EF94"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rPr>
            </w:pPr>
            <w:r>
              <w:rPr>
                <w:rFonts w:ascii="Times New Roman" w:eastAsia="Times New Roman" w:hAnsi="Times New Roman" w:cs="Times New Roman"/>
                <w:b/>
                <w:color w:val="000000"/>
              </w:rPr>
              <w:t>Wypełnia Wykonawca</w:t>
            </w:r>
          </w:p>
        </w:tc>
      </w:tr>
      <w:tr w:rsidR="006730E1" w14:paraId="6DF9D4FF" w14:textId="77777777">
        <w:trPr>
          <w:cantSplit/>
          <w:trHeight w:val="1701"/>
        </w:trPr>
        <w:tc>
          <w:tcPr>
            <w:tcW w:w="8222" w:type="dxa"/>
            <w:tcBorders>
              <w:top w:val="single" w:sz="4" w:space="0" w:color="000000"/>
              <w:left w:val="single" w:sz="4" w:space="0" w:color="000000"/>
              <w:bottom w:val="single" w:sz="4" w:space="0" w:color="000000"/>
              <w:right w:val="single" w:sz="4" w:space="0" w:color="000000"/>
            </w:tcBorders>
            <w:vAlign w:val="center"/>
          </w:tcPr>
          <w:p w14:paraId="27222B91"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G.1. </w:t>
            </w:r>
          </w:p>
          <w:p w14:paraId="64EE1A90"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Gwarancja na nadwozie pojazdu a w szczególności blachy poszycia zewnętrznego i dachu, płyt podłogowych, uszczelnienia okien, drzwi i pokryw. </w:t>
            </w:r>
          </w:p>
          <w:p w14:paraId="1D7DEBB1"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UWAGI ! </w:t>
            </w:r>
          </w:p>
          <w:p w14:paraId="02C7B5ED" w14:textId="77777777" w:rsidR="006730E1" w:rsidRDefault="0052670D">
            <w:pPr>
              <w:numPr>
                <w:ilvl w:val="0"/>
                <w:numId w:val="2"/>
              </w:numPr>
              <w:pBdr>
                <w:top w:val="nil"/>
                <w:left w:val="nil"/>
                <w:bottom w:val="nil"/>
                <w:right w:val="nil"/>
                <w:between w:val="nil"/>
              </w:pBdr>
              <w:tabs>
                <w:tab w:val="left" w:pos="263"/>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okres gwarancji nie jest uzależniony od przebiegu kilometrów, </w:t>
            </w:r>
          </w:p>
          <w:p w14:paraId="429B09A8" w14:textId="77777777" w:rsidR="006730E1" w:rsidRDefault="0052670D">
            <w:pPr>
              <w:numPr>
                <w:ilvl w:val="0"/>
                <w:numId w:val="2"/>
              </w:numPr>
              <w:pBdr>
                <w:top w:val="nil"/>
                <w:left w:val="nil"/>
                <w:bottom w:val="nil"/>
                <w:right w:val="nil"/>
                <w:between w:val="nil"/>
              </w:pBdr>
              <w:tabs>
                <w:tab w:val="left" w:pos="263"/>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Zamawiający ustala, że maksymalny okres gwarancji oceniany w tym kryterium wynosi 15 lat, </w:t>
            </w:r>
          </w:p>
          <w:p w14:paraId="50CE5397" w14:textId="77777777" w:rsidR="006730E1" w:rsidRDefault="0052670D">
            <w:pPr>
              <w:numPr>
                <w:ilvl w:val="0"/>
                <w:numId w:val="2"/>
              </w:numPr>
              <w:pBdr>
                <w:top w:val="nil"/>
                <w:left w:val="nil"/>
                <w:bottom w:val="nil"/>
                <w:right w:val="nil"/>
                <w:between w:val="nil"/>
              </w:pBdr>
              <w:tabs>
                <w:tab w:val="left" w:pos="263"/>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ustala, że minimalny okres gwarancji w tym kryterium nie może być mniejszy niż okres 10 lat.</w:t>
            </w:r>
          </w:p>
        </w:tc>
        <w:tc>
          <w:tcPr>
            <w:tcW w:w="1984" w:type="dxa"/>
            <w:tcBorders>
              <w:top w:val="single" w:sz="4" w:space="0" w:color="000000"/>
              <w:left w:val="single" w:sz="4" w:space="0" w:color="000000"/>
              <w:right w:val="single" w:sz="4" w:space="0" w:color="000000"/>
            </w:tcBorders>
            <w:vAlign w:val="center"/>
          </w:tcPr>
          <w:p w14:paraId="1669A55E"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______ lat</w:t>
            </w:r>
          </w:p>
        </w:tc>
      </w:tr>
      <w:tr w:rsidR="006730E1" w14:paraId="0A1B288C" w14:textId="77777777">
        <w:trPr>
          <w:cantSplit/>
          <w:trHeight w:val="1587"/>
        </w:trPr>
        <w:tc>
          <w:tcPr>
            <w:tcW w:w="8222" w:type="dxa"/>
            <w:tcBorders>
              <w:top w:val="single" w:sz="4" w:space="0" w:color="000000"/>
              <w:left w:val="single" w:sz="4" w:space="0" w:color="000000"/>
              <w:bottom w:val="single" w:sz="4" w:space="0" w:color="000000"/>
              <w:right w:val="single" w:sz="4" w:space="0" w:color="000000"/>
            </w:tcBorders>
            <w:vAlign w:val="center"/>
          </w:tcPr>
          <w:p w14:paraId="246D3047"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G.2.</w:t>
            </w:r>
          </w:p>
          <w:p w14:paraId="0BE1CE2A"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Gwarancja na szkielet kratownicy nadwozia oraz kratownicę/ramę podwozia. </w:t>
            </w:r>
          </w:p>
          <w:p w14:paraId="70AEE7D6"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UWAGI !</w:t>
            </w:r>
            <w:r>
              <w:rPr>
                <w:rFonts w:ascii="Times New Roman" w:eastAsia="Times New Roman" w:hAnsi="Times New Roman" w:cs="Times New Roman"/>
                <w:color w:val="000000"/>
                <w:sz w:val="16"/>
                <w:szCs w:val="16"/>
              </w:rPr>
              <w:t xml:space="preserve"> </w:t>
            </w:r>
          </w:p>
          <w:p w14:paraId="010100FF" w14:textId="77777777" w:rsidR="006730E1" w:rsidRDefault="0052670D">
            <w:pPr>
              <w:numPr>
                <w:ilvl w:val="0"/>
                <w:numId w:val="2"/>
              </w:numPr>
              <w:pBdr>
                <w:top w:val="nil"/>
                <w:left w:val="nil"/>
                <w:bottom w:val="nil"/>
                <w:right w:val="nil"/>
                <w:between w:val="nil"/>
              </w:pBdr>
              <w:tabs>
                <w:tab w:val="left" w:pos="263"/>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okres gwarancji nie jest uzależniony od przebiegu kilometrów, </w:t>
            </w:r>
          </w:p>
          <w:p w14:paraId="1E8FDAAE" w14:textId="77777777" w:rsidR="006730E1" w:rsidRDefault="0052670D">
            <w:pPr>
              <w:numPr>
                <w:ilvl w:val="0"/>
                <w:numId w:val="2"/>
              </w:numPr>
              <w:pBdr>
                <w:top w:val="nil"/>
                <w:left w:val="nil"/>
                <w:bottom w:val="nil"/>
                <w:right w:val="nil"/>
                <w:between w:val="nil"/>
              </w:pBdr>
              <w:tabs>
                <w:tab w:val="left" w:pos="263"/>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Zamawiający ustala, że maksymalny okres gwarancji oceniany w tym kryterium wynosi 15 lat, </w:t>
            </w:r>
          </w:p>
          <w:p w14:paraId="0FC506DA" w14:textId="77777777" w:rsidR="006730E1" w:rsidRDefault="0052670D">
            <w:pPr>
              <w:numPr>
                <w:ilvl w:val="0"/>
                <w:numId w:val="2"/>
              </w:numPr>
              <w:pBdr>
                <w:top w:val="nil"/>
                <w:left w:val="nil"/>
                <w:bottom w:val="nil"/>
                <w:right w:val="nil"/>
                <w:between w:val="nil"/>
              </w:pBdr>
              <w:tabs>
                <w:tab w:val="left" w:pos="263"/>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ustala, że minimalny okres gwarancji w tym kryterium nie może być mniejszy niż okres 10 lat.</w:t>
            </w:r>
          </w:p>
        </w:tc>
        <w:tc>
          <w:tcPr>
            <w:tcW w:w="1984" w:type="dxa"/>
            <w:tcBorders>
              <w:top w:val="single" w:sz="4" w:space="0" w:color="000000"/>
              <w:left w:val="single" w:sz="4" w:space="0" w:color="000000"/>
              <w:right w:val="single" w:sz="4" w:space="0" w:color="000000"/>
            </w:tcBorders>
            <w:vAlign w:val="center"/>
          </w:tcPr>
          <w:p w14:paraId="14A49CAC"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______lat</w:t>
            </w:r>
          </w:p>
        </w:tc>
      </w:tr>
      <w:tr w:rsidR="006730E1" w14:paraId="1E5005EE" w14:textId="77777777">
        <w:trPr>
          <w:cantSplit/>
          <w:trHeight w:val="1928"/>
        </w:trPr>
        <w:tc>
          <w:tcPr>
            <w:tcW w:w="8222" w:type="dxa"/>
            <w:tcBorders>
              <w:top w:val="single" w:sz="4" w:space="0" w:color="000000"/>
              <w:left w:val="single" w:sz="4" w:space="0" w:color="000000"/>
              <w:bottom w:val="single" w:sz="4" w:space="0" w:color="000000"/>
              <w:right w:val="single" w:sz="4" w:space="0" w:color="000000"/>
            </w:tcBorders>
            <w:vAlign w:val="center"/>
          </w:tcPr>
          <w:p w14:paraId="4EEF4B94"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G.3. </w:t>
            </w:r>
          </w:p>
          <w:p w14:paraId="4D333E40"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Gwarancja na powłokę lakierniczą nadwozia. </w:t>
            </w:r>
          </w:p>
          <w:p w14:paraId="41E7F85D"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UWAGI ! </w:t>
            </w:r>
          </w:p>
          <w:p w14:paraId="7B2FDCD3" w14:textId="77777777" w:rsidR="006730E1" w:rsidRDefault="0052670D">
            <w:pPr>
              <w:numPr>
                <w:ilvl w:val="0"/>
                <w:numId w:val="2"/>
              </w:numPr>
              <w:pBdr>
                <w:top w:val="nil"/>
                <w:left w:val="nil"/>
                <w:bottom w:val="nil"/>
                <w:right w:val="nil"/>
                <w:between w:val="nil"/>
              </w:pBdr>
              <w:tabs>
                <w:tab w:val="left" w:pos="360"/>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okres gwarancji liczony jest w miesiącach, począwszy od pierwszego dnia następującego po dniu, w którym  </w:t>
            </w:r>
            <w:r>
              <w:rPr>
                <w:rFonts w:ascii="Times New Roman" w:eastAsia="Times New Roman" w:hAnsi="Times New Roman" w:cs="Times New Roman"/>
                <w:color w:val="000000"/>
                <w:sz w:val="16"/>
                <w:szCs w:val="16"/>
              </w:rPr>
              <w:br/>
              <w:t xml:space="preserve">                  dokonano odbioru ostatecznego autobusu, </w:t>
            </w:r>
          </w:p>
          <w:p w14:paraId="76379112" w14:textId="77777777" w:rsidR="006730E1" w:rsidRDefault="0052670D">
            <w:pPr>
              <w:numPr>
                <w:ilvl w:val="0"/>
                <w:numId w:val="2"/>
              </w:numPr>
              <w:pBdr>
                <w:top w:val="nil"/>
                <w:left w:val="nil"/>
                <w:bottom w:val="nil"/>
                <w:right w:val="nil"/>
                <w:between w:val="nil"/>
              </w:pBdr>
              <w:tabs>
                <w:tab w:val="left" w:pos="360"/>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okres gwarancji nie jest uzależniony od przebiegu kilometrów, </w:t>
            </w:r>
          </w:p>
          <w:p w14:paraId="4CC55AA5" w14:textId="77777777" w:rsidR="006730E1" w:rsidRDefault="0052670D">
            <w:pPr>
              <w:numPr>
                <w:ilvl w:val="0"/>
                <w:numId w:val="2"/>
              </w:numPr>
              <w:pBdr>
                <w:top w:val="nil"/>
                <w:left w:val="nil"/>
                <w:bottom w:val="nil"/>
                <w:right w:val="nil"/>
                <w:between w:val="nil"/>
              </w:pBdr>
              <w:tabs>
                <w:tab w:val="left" w:pos="360"/>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Zamawiający ustala, że maksymalny okres gwarancji oceniany w tym kryterium wynosi 80 miesięcy, </w:t>
            </w:r>
          </w:p>
          <w:p w14:paraId="4A335690" w14:textId="77777777" w:rsidR="006730E1" w:rsidRDefault="0052670D">
            <w:pPr>
              <w:numPr>
                <w:ilvl w:val="0"/>
                <w:numId w:val="2"/>
              </w:numPr>
              <w:pBdr>
                <w:top w:val="nil"/>
                <w:left w:val="nil"/>
                <w:bottom w:val="nil"/>
                <w:right w:val="nil"/>
                <w:between w:val="nil"/>
              </w:pBdr>
              <w:tabs>
                <w:tab w:val="left" w:pos="360"/>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ustala, że minimalny okres gwarancji w tym kryterium nie może być mniejszy niż okres</w:t>
            </w:r>
            <w:r>
              <w:rPr>
                <w:rFonts w:ascii="Times New Roman" w:eastAsia="Times New Roman" w:hAnsi="Times New Roman" w:cs="Times New Roman"/>
                <w:sz w:val="16"/>
                <w:szCs w:val="16"/>
              </w:rPr>
              <w:t xml:space="preserve"> </w:t>
            </w:r>
          </w:p>
          <w:p w14:paraId="2E8CBE5C" w14:textId="77777777" w:rsidR="006730E1" w:rsidRDefault="0052670D">
            <w:pPr>
              <w:pBdr>
                <w:top w:val="nil"/>
                <w:left w:val="nil"/>
                <w:bottom w:val="nil"/>
                <w:right w:val="nil"/>
                <w:between w:val="nil"/>
              </w:pBdr>
              <w:tabs>
                <w:tab w:val="left" w:pos="360"/>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 xml:space="preserve">         </w:t>
            </w:r>
            <w:r>
              <w:rPr>
                <w:rFonts w:ascii="Times New Roman" w:eastAsia="Times New Roman" w:hAnsi="Times New Roman" w:cs="Times New Roman"/>
                <w:color w:val="000000"/>
                <w:sz w:val="16"/>
                <w:szCs w:val="16"/>
              </w:rPr>
              <w:t>60 miesięcy.</w:t>
            </w:r>
          </w:p>
        </w:tc>
        <w:tc>
          <w:tcPr>
            <w:tcW w:w="1984" w:type="dxa"/>
            <w:tcBorders>
              <w:top w:val="single" w:sz="4" w:space="0" w:color="000000"/>
              <w:left w:val="single" w:sz="4" w:space="0" w:color="000000"/>
              <w:right w:val="single" w:sz="4" w:space="0" w:color="000000"/>
            </w:tcBorders>
            <w:vAlign w:val="center"/>
          </w:tcPr>
          <w:p w14:paraId="686FA669"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______ miesięcy</w:t>
            </w:r>
          </w:p>
        </w:tc>
      </w:tr>
      <w:tr w:rsidR="006730E1" w14:paraId="29D7CC64" w14:textId="77777777">
        <w:trPr>
          <w:cantSplit/>
          <w:trHeight w:val="3952"/>
        </w:trPr>
        <w:tc>
          <w:tcPr>
            <w:tcW w:w="8222" w:type="dxa"/>
            <w:tcBorders>
              <w:top w:val="single" w:sz="4" w:space="0" w:color="000000"/>
              <w:left w:val="single" w:sz="4" w:space="0" w:color="000000"/>
              <w:bottom w:val="single" w:sz="4" w:space="0" w:color="000000"/>
              <w:right w:val="single" w:sz="4" w:space="0" w:color="000000"/>
            </w:tcBorders>
            <w:vAlign w:val="center"/>
          </w:tcPr>
          <w:p w14:paraId="7F0031A1"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G. 4.</w:t>
            </w:r>
            <w:r>
              <w:rPr>
                <w:rFonts w:ascii="Times New Roman" w:eastAsia="Times New Roman" w:hAnsi="Times New Roman" w:cs="Times New Roman"/>
                <w:color w:val="000000"/>
                <w:sz w:val="20"/>
                <w:szCs w:val="20"/>
              </w:rPr>
              <w:t xml:space="preserve"> </w:t>
            </w:r>
          </w:p>
          <w:p w14:paraId="457CFA34"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Gwarancja na pozostałe zespoły, układy i elementy autobusu. </w:t>
            </w:r>
          </w:p>
          <w:p w14:paraId="66977B86"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UWAGI !</w:t>
            </w:r>
          </w:p>
          <w:p w14:paraId="5C6AAD54" w14:textId="77777777" w:rsidR="006730E1" w:rsidRDefault="0052670D">
            <w:pPr>
              <w:numPr>
                <w:ilvl w:val="0"/>
                <w:numId w:val="2"/>
              </w:numPr>
              <w:pBdr>
                <w:top w:val="nil"/>
                <w:left w:val="nil"/>
                <w:bottom w:val="nil"/>
                <w:right w:val="nil"/>
                <w:between w:val="nil"/>
              </w:pBdr>
              <w:tabs>
                <w:tab w:val="left" w:pos="360"/>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okres gwarancji liczony jest w miesiącach, począwszy od pierwszego dnia następującego po dniu, w którym </w:t>
            </w:r>
            <w:r>
              <w:rPr>
                <w:rFonts w:ascii="Times New Roman" w:eastAsia="Times New Roman" w:hAnsi="Times New Roman" w:cs="Times New Roman"/>
                <w:color w:val="000000"/>
                <w:sz w:val="16"/>
                <w:szCs w:val="16"/>
              </w:rPr>
              <w:br/>
              <w:t xml:space="preserve">                  dokonano odbioru autobusu, </w:t>
            </w:r>
          </w:p>
          <w:p w14:paraId="03884DB4" w14:textId="77777777" w:rsidR="006730E1" w:rsidRDefault="0052670D">
            <w:pPr>
              <w:numPr>
                <w:ilvl w:val="0"/>
                <w:numId w:val="2"/>
              </w:numPr>
              <w:tabs>
                <w:tab w:val="left" w:pos="360"/>
              </w:tabs>
              <w:spacing w:before="120" w:after="120" w:line="360" w:lineRule="auto"/>
              <w:ind w:left="0" w:hanging="2"/>
              <w:jc w:val="both"/>
              <w:rPr>
                <w:sz w:val="16"/>
                <w:szCs w:val="16"/>
              </w:rPr>
            </w:pPr>
            <w:r>
              <w:rPr>
                <w:rFonts w:ascii="Times New Roman" w:eastAsia="Times New Roman" w:hAnsi="Times New Roman" w:cs="Times New Roman"/>
                <w:sz w:val="16"/>
                <w:szCs w:val="16"/>
              </w:rPr>
              <w:t xml:space="preserve">         okres gwarancji nie jest uzależniony od przebiegu kilometrów,</w:t>
            </w:r>
          </w:p>
          <w:p w14:paraId="1F19B23B" w14:textId="77777777" w:rsidR="006730E1" w:rsidRDefault="0052670D">
            <w:pPr>
              <w:numPr>
                <w:ilvl w:val="0"/>
                <w:numId w:val="2"/>
              </w:numPr>
              <w:pBdr>
                <w:top w:val="nil"/>
                <w:left w:val="nil"/>
                <w:bottom w:val="nil"/>
                <w:right w:val="nil"/>
                <w:between w:val="nil"/>
              </w:pBdr>
              <w:tabs>
                <w:tab w:val="left" w:pos="360"/>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ustala, że minimalny okres gwarancji w tym kryterium nie może być mniejszy niż 48 miesięcy</w:t>
            </w:r>
            <w:r>
              <w:rPr>
                <w:rFonts w:ascii="Times New Roman" w:eastAsia="Times New Roman" w:hAnsi="Times New Roman" w:cs="Times New Roman"/>
                <w:sz w:val="16"/>
                <w:szCs w:val="16"/>
              </w:rPr>
              <w:t>,</w:t>
            </w:r>
          </w:p>
          <w:p w14:paraId="37D751FB" w14:textId="77777777" w:rsidR="006730E1" w:rsidRDefault="0052670D">
            <w:pPr>
              <w:numPr>
                <w:ilvl w:val="0"/>
                <w:numId w:val="2"/>
              </w:numPr>
              <w:pBdr>
                <w:top w:val="nil"/>
                <w:left w:val="nil"/>
                <w:bottom w:val="nil"/>
                <w:right w:val="nil"/>
                <w:between w:val="nil"/>
              </w:pBdr>
              <w:tabs>
                <w:tab w:val="left" w:pos="360"/>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ustala, że maksymalny okres gwarancji oceniany w tym kryterium wynosi 60 miesięcy,</w:t>
            </w:r>
          </w:p>
          <w:p w14:paraId="5A70EE23" w14:textId="77777777" w:rsidR="006730E1" w:rsidRDefault="006730E1">
            <w:pPr>
              <w:pBdr>
                <w:top w:val="nil"/>
                <w:left w:val="nil"/>
                <w:bottom w:val="nil"/>
                <w:right w:val="nil"/>
                <w:between w:val="nil"/>
              </w:pBdr>
              <w:spacing w:line="240" w:lineRule="auto"/>
              <w:ind w:left="0" w:hanging="2"/>
              <w:jc w:val="both"/>
              <w:rPr>
                <w:rFonts w:ascii="Times New Roman" w:eastAsia="Times New Roman" w:hAnsi="Times New Roman" w:cs="Times New Roman"/>
                <w:strike/>
                <w:color w:val="000000"/>
                <w:sz w:val="16"/>
                <w:szCs w:val="16"/>
              </w:rPr>
            </w:pPr>
          </w:p>
          <w:p w14:paraId="396C9A65" w14:textId="77777777" w:rsidR="006730E1" w:rsidRDefault="0052670D">
            <w:pPr>
              <w:pBdr>
                <w:top w:val="nil"/>
                <w:left w:val="nil"/>
                <w:bottom w:val="nil"/>
                <w:right w:val="nil"/>
                <w:between w:val="nil"/>
              </w:pBdr>
              <w:tabs>
                <w:tab w:val="left" w:pos="36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Ww. zapisy nie dotyczą</w:t>
            </w:r>
          </w:p>
          <w:p w14:paraId="166BDAD4" w14:textId="77777777" w:rsidR="006730E1" w:rsidRDefault="0052670D">
            <w:pPr>
              <w:pBdr>
                <w:top w:val="nil"/>
                <w:left w:val="nil"/>
                <w:bottom w:val="nil"/>
                <w:right w:val="nil"/>
                <w:between w:val="nil"/>
              </w:pBdr>
              <w:tabs>
                <w:tab w:val="left" w:pos="36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systemu gaszenia pożarów,</w:t>
            </w:r>
          </w:p>
          <w:p w14:paraId="42B6AB17" w14:textId="77777777" w:rsidR="006730E1" w:rsidRDefault="0052670D">
            <w:pPr>
              <w:pBdr>
                <w:top w:val="nil"/>
                <w:left w:val="nil"/>
                <w:bottom w:val="nil"/>
                <w:right w:val="nil"/>
                <w:between w:val="nil"/>
              </w:pBdr>
              <w:tabs>
                <w:tab w:val="left" w:pos="36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magazynu energii/akumulatora trakcyjnego,</w:t>
            </w:r>
          </w:p>
          <w:p w14:paraId="74CE7468" w14:textId="77777777" w:rsidR="006730E1" w:rsidRDefault="0052670D">
            <w:pPr>
              <w:pBdr>
                <w:top w:val="nil"/>
                <w:left w:val="nil"/>
                <w:bottom w:val="nil"/>
                <w:right w:val="nil"/>
                <w:between w:val="nil"/>
              </w:pBdr>
              <w:tabs>
                <w:tab w:val="left" w:pos="36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układu klimatyzacji całopojazdowej,</w:t>
            </w:r>
          </w:p>
          <w:p w14:paraId="2F54BEEE" w14:textId="77777777" w:rsidR="006730E1" w:rsidRDefault="0052670D">
            <w:pPr>
              <w:pBdr>
                <w:top w:val="nil"/>
                <w:left w:val="nil"/>
                <w:bottom w:val="nil"/>
                <w:right w:val="nil"/>
                <w:between w:val="nil"/>
              </w:pBdr>
              <w:tabs>
                <w:tab w:val="left" w:pos="36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wodorowego </w:t>
            </w:r>
            <w:r>
              <w:rPr>
                <w:rFonts w:ascii="Times New Roman" w:eastAsia="Times New Roman" w:hAnsi="Times New Roman" w:cs="Times New Roman"/>
                <w:sz w:val="16"/>
                <w:szCs w:val="16"/>
              </w:rPr>
              <w:t>ogniwa</w:t>
            </w:r>
            <w:r>
              <w:rPr>
                <w:rFonts w:ascii="Times New Roman" w:eastAsia="Times New Roman" w:hAnsi="Times New Roman" w:cs="Times New Roman"/>
                <w:color w:val="000000"/>
                <w:sz w:val="16"/>
                <w:szCs w:val="16"/>
              </w:rPr>
              <w:t xml:space="preserve"> paliwowego wraz z instalacj</w:t>
            </w:r>
            <w:r>
              <w:rPr>
                <w:rFonts w:ascii="Times New Roman" w:eastAsia="Times New Roman" w:hAnsi="Times New Roman" w:cs="Times New Roman"/>
                <w:sz w:val="16"/>
                <w:szCs w:val="16"/>
              </w:rPr>
              <w:t>ą</w:t>
            </w:r>
            <w:r>
              <w:rPr>
                <w:rFonts w:ascii="Times New Roman" w:eastAsia="Times New Roman" w:hAnsi="Times New Roman" w:cs="Times New Roman"/>
                <w:color w:val="000000"/>
                <w:sz w:val="16"/>
                <w:szCs w:val="16"/>
              </w:rPr>
              <w:t xml:space="preserve"> wodorow</w:t>
            </w:r>
            <w:r>
              <w:rPr>
                <w:rFonts w:ascii="Times New Roman" w:eastAsia="Times New Roman" w:hAnsi="Times New Roman" w:cs="Times New Roman"/>
                <w:sz w:val="16"/>
                <w:szCs w:val="16"/>
              </w:rPr>
              <w:t>ą</w:t>
            </w:r>
          </w:p>
        </w:tc>
        <w:tc>
          <w:tcPr>
            <w:tcW w:w="1984" w:type="dxa"/>
            <w:tcBorders>
              <w:top w:val="single" w:sz="4" w:space="0" w:color="000000"/>
              <w:left w:val="single" w:sz="4" w:space="0" w:color="000000"/>
              <w:right w:val="single" w:sz="4" w:space="0" w:color="000000"/>
            </w:tcBorders>
            <w:vAlign w:val="center"/>
          </w:tcPr>
          <w:p w14:paraId="612D81C2" w14:textId="77777777" w:rsidR="006730E1" w:rsidRDefault="0052670D">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______ miesięcy</w:t>
            </w:r>
          </w:p>
        </w:tc>
      </w:tr>
    </w:tbl>
    <w:p w14:paraId="56C8D4CB"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rPr>
      </w:pPr>
    </w:p>
    <w:p w14:paraId="74681A9B" w14:textId="77777777" w:rsidR="00B22A46" w:rsidRDefault="00B22A46">
      <w:pPr>
        <w:pBdr>
          <w:top w:val="nil"/>
          <w:left w:val="nil"/>
          <w:bottom w:val="nil"/>
          <w:right w:val="nil"/>
          <w:between w:val="nil"/>
        </w:pBdr>
        <w:spacing w:line="240" w:lineRule="auto"/>
        <w:ind w:left="0" w:hanging="2"/>
        <w:rPr>
          <w:rFonts w:ascii="Times New Roman" w:eastAsia="Times New Roman" w:hAnsi="Times New Roman" w:cs="Times New Roman"/>
        </w:rPr>
      </w:pPr>
    </w:p>
    <w:p w14:paraId="7C196EAF" w14:textId="77777777" w:rsidR="00B22A46" w:rsidRDefault="00B22A46">
      <w:pPr>
        <w:pBdr>
          <w:top w:val="nil"/>
          <w:left w:val="nil"/>
          <w:bottom w:val="nil"/>
          <w:right w:val="nil"/>
          <w:between w:val="nil"/>
        </w:pBdr>
        <w:spacing w:line="240" w:lineRule="auto"/>
        <w:ind w:left="0" w:hanging="2"/>
        <w:rPr>
          <w:rFonts w:ascii="Times New Roman" w:eastAsia="Times New Roman" w:hAnsi="Times New Roman" w:cs="Times New Roman"/>
        </w:rPr>
      </w:pPr>
    </w:p>
    <w:p w14:paraId="1394D10A" w14:textId="77777777" w:rsidR="00B22A46" w:rsidRDefault="00B22A46">
      <w:pPr>
        <w:pBdr>
          <w:top w:val="nil"/>
          <w:left w:val="nil"/>
          <w:bottom w:val="nil"/>
          <w:right w:val="nil"/>
          <w:between w:val="nil"/>
        </w:pBdr>
        <w:spacing w:line="240" w:lineRule="auto"/>
        <w:ind w:left="0" w:hanging="2"/>
        <w:rPr>
          <w:rFonts w:ascii="Times New Roman" w:eastAsia="Times New Roman" w:hAnsi="Times New Roman" w:cs="Times New Roman"/>
        </w:rPr>
      </w:pPr>
    </w:p>
    <w:p w14:paraId="39B10FAB" w14:textId="77777777" w:rsidR="00B22A46" w:rsidRDefault="00B22A46">
      <w:pPr>
        <w:pBdr>
          <w:top w:val="nil"/>
          <w:left w:val="nil"/>
          <w:bottom w:val="nil"/>
          <w:right w:val="nil"/>
          <w:between w:val="nil"/>
        </w:pBdr>
        <w:spacing w:line="240" w:lineRule="auto"/>
        <w:ind w:left="0" w:hanging="2"/>
        <w:rPr>
          <w:rFonts w:ascii="Times New Roman" w:eastAsia="Times New Roman" w:hAnsi="Times New Roman" w:cs="Times New Roman"/>
        </w:rPr>
      </w:pPr>
    </w:p>
    <w:p w14:paraId="5AF96283" w14:textId="77777777" w:rsidR="001474C6" w:rsidRDefault="001474C6">
      <w:pPr>
        <w:pBdr>
          <w:top w:val="nil"/>
          <w:left w:val="nil"/>
          <w:bottom w:val="nil"/>
          <w:right w:val="nil"/>
          <w:between w:val="nil"/>
        </w:pBdr>
        <w:spacing w:line="240" w:lineRule="auto"/>
        <w:ind w:left="0" w:hanging="2"/>
        <w:rPr>
          <w:rFonts w:ascii="Times New Roman" w:eastAsia="Times New Roman" w:hAnsi="Times New Roman" w:cs="Times New Roman"/>
        </w:rPr>
      </w:pPr>
    </w:p>
    <w:tbl>
      <w:tblPr>
        <w:tblStyle w:val="af3"/>
        <w:tblW w:w="10200" w:type="dxa"/>
        <w:tblInd w:w="-7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9633"/>
      </w:tblGrid>
      <w:tr w:rsidR="006730E1" w14:paraId="7DA74A7E" w14:textId="77777777">
        <w:trPr>
          <w:cantSplit/>
          <w:trHeight w:val="794"/>
        </w:trPr>
        <w:tc>
          <w:tcPr>
            <w:tcW w:w="1020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1985FFC" w14:textId="77777777" w:rsidR="006730E1" w:rsidRDefault="0052670D">
            <w:pPr>
              <w:pBdr>
                <w:top w:val="nil"/>
                <w:left w:val="nil"/>
                <w:bottom w:val="nil"/>
                <w:right w:val="nil"/>
                <w:between w:val="nil"/>
              </w:pBdr>
              <w:tabs>
                <w:tab w:val="left" w:pos="708"/>
                <w:tab w:val="center" w:pos="4536"/>
                <w:tab w:val="right" w:pos="9072"/>
              </w:tabs>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2"/>
                <w:szCs w:val="22"/>
              </w:rPr>
              <w:lastRenderedPageBreak/>
              <w:t>GWARANCJA WYMAGANA PRZEZ ZAMAWIAJĄCEGO NA POZOSTAŁE ELEMENTY NIEWYMIENIONE W G4:</w:t>
            </w:r>
          </w:p>
        </w:tc>
      </w:tr>
      <w:tr w:rsidR="006730E1" w14:paraId="5D289140" w14:textId="77777777">
        <w:trPr>
          <w:cantSplit/>
          <w:trHeight w:val="1164"/>
        </w:trPr>
        <w:tc>
          <w:tcPr>
            <w:tcW w:w="56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5E1BF09" w14:textId="77777777" w:rsidR="006730E1" w:rsidRDefault="0052670D">
            <w:pPr>
              <w:pBdr>
                <w:top w:val="nil"/>
                <w:left w:val="nil"/>
                <w:bottom w:val="nil"/>
                <w:right w:val="nil"/>
                <w:between w:val="nil"/>
              </w:pBdr>
              <w:tabs>
                <w:tab w:val="left" w:pos="708"/>
                <w:tab w:val="center" w:pos="4536"/>
                <w:tab w:val="right" w:pos="9072"/>
              </w:tabs>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w:t>
            </w:r>
          </w:p>
        </w:tc>
        <w:tc>
          <w:tcPr>
            <w:tcW w:w="963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6A681B" w14:textId="77777777"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System gaszenia pożaru w komorze silnika oraz agregatu grzewczego wraz z pakietem serwisowo-gwarancyjnym obejmującym czynności kontrolne, obsługowo-naprawcze i legalizacyjne oraz wszystkie elementy systemu i materiały eksploatacyjne na okres trwałości 11 lat.</w:t>
            </w:r>
          </w:p>
        </w:tc>
      </w:tr>
      <w:tr w:rsidR="006730E1" w14:paraId="540EC41D" w14:textId="77777777" w:rsidTr="00B22A46">
        <w:trPr>
          <w:cantSplit/>
          <w:trHeight w:val="4781"/>
        </w:trPr>
        <w:tc>
          <w:tcPr>
            <w:tcW w:w="56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8591BFD" w14:textId="77777777" w:rsidR="006730E1" w:rsidRDefault="0052670D">
            <w:pPr>
              <w:pBdr>
                <w:top w:val="nil"/>
                <w:left w:val="nil"/>
                <w:bottom w:val="nil"/>
                <w:right w:val="nil"/>
                <w:between w:val="nil"/>
              </w:pBdr>
              <w:tabs>
                <w:tab w:val="left" w:pos="708"/>
                <w:tab w:val="center" w:pos="4536"/>
                <w:tab w:val="right" w:pos="9072"/>
              </w:tabs>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2.</w:t>
            </w:r>
          </w:p>
        </w:tc>
        <w:tc>
          <w:tcPr>
            <w:tcW w:w="9633" w:type="dxa"/>
            <w:tcBorders>
              <w:top w:val="single" w:sz="4" w:space="0" w:color="000000"/>
              <w:left w:val="single" w:sz="4" w:space="0" w:color="000000"/>
              <w:bottom w:val="single" w:sz="4" w:space="0" w:color="000000"/>
              <w:right w:val="single" w:sz="4" w:space="0" w:color="000000"/>
            </w:tcBorders>
            <w:vAlign w:val="center"/>
          </w:tcPr>
          <w:p w14:paraId="7661AE9A" w14:textId="77777777" w:rsidR="0052670D" w:rsidRDefault="0052670D" w:rsidP="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highlight w:val="yellow"/>
              </w:rPr>
            </w:pPr>
            <w:bookmarkStart w:id="2" w:name="_heading=h.gjdgxs" w:colFirst="0" w:colLast="0"/>
            <w:bookmarkEnd w:id="2"/>
            <w:r w:rsidRPr="0052670D">
              <w:rPr>
                <w:rFonts w:ascii="Times New Roman" w:eastAsia="Times New Roman" w:hAnsi="Times New Roman" w:cs="Times New Roman"/>
                <w:color w:val="000000"/>
                <w:sz w:val="20"/>
                <w:szCs w:val="20"/>
                <w:highlight w:val="yellow"/>
              </w:rPr>
              <w:t xml:space="preserve">Gwarancja na magazyn energii elektrycznej wraz z infrastrukturą sterującą (elektronika), tj. na jego bezawaryjną eksploatację i zachowanie w całym okresie gwarancji pojemności energii użytecznej dla każdego akumulatora trakcyjnego zabudowanego w pojeździe na poziomie, co najmniej 80% wartości początkowej – minimum 96 miesięcy. </w:t>
            </w:r>
          </w:p>
          <w:p w14:paraId="34CBDFDD" w14:textId="77777777" w:rsidR="0052670D" w:rsidRDefault="0052670D" w:rsidP="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highlight w:val="yellow"/>
              </w:rPr>
            </w:pPr>
          </w:p>
          <w:p w14:paraId="69681BB6" w14:textId="1C744D72" w:rsidR="0052670D" w:rsidRPr="0052670D" w:rsidRDefault="0052670D" w:rsidP="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highlight w:val="yellow"/>
              </w:rPr>
            </w:pPr>
            <w:r w:rsidRPr="0052670D">
              <w:rPr>
                <w:rFonts w:ascii="Times New Roman" w:eastAsia="Times New Roman" w:hAnsi="Times New Roman" w:cs="Times New Roman"/>
                <w:color w:val="000000"/>
                <w:sz w:val="20"/>
                <w:szCs w:val="20"/>
                <w:highlight w:val="yellow"/>
              </w:rPr>
              <w:t>Z zastrzeżeniem że niezależnie od stanu technicznego i wartości pojemności energii użytecznej magazyn energii/akumulatora trakcyjnego, tj. po 96 miesiącu eksploatacji autobusu, Wykonawca dokona wymiany na własny koszt magazynu energii - na nowy, nieregenerowany, wolny od wad, o parametrach nie gorszych niż pierwotnie zamontowany. W przypadku gdy wymiana magazynu energii wiązałaby się z wprowadzeniem zmian na pojeździe w celu jego dostosowania do zabudowy nowego magazynu energii, koszt związany z dostosowaniem pojazdu ponosi Wykonawca. Wykonawca odbierze od Zamawiającego i zutylizuje na swój koszt wymieniony magazyn energii.</w:t>
            </w:r>
          </w:p>
          <w:p w14:paraId="59FBFA1F" w14:textId="77777777" w:rsidR="0052670D" w:rsidRDefault="0052670D" w:rsidP="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highlight w:val="yellow"/>
              </w:rPr>
            </w:pPr>
            <w:r w:rsidRPr="0052670D">
              <w:rPr>
                <w:rFonts w:ascii="Times New Roman" w:eastAsia="Times New Roman" w:hAnsi="Times New Roman" w:cs="Times New Roman"/>
                <w:color w:val="000000"/>
                <w:sz w:val="20"/>
                <w:szCs w:val="20"/>
                <w:highlight w:val="yellow"/>
              </w:rPr>
              <w:t>Jeśli Wykonawca dokona wymiany magazynu energii z tytułu gwarancji na fabrycznie nowy, nieregenerowany, wolny od wad pomiędzy 84 a 96 miesiącem od protokolarnego odbioru autobusu, nie będzie zobligowany do wymiany magazynu energii na fabrycznie nowy, nieregenerowany, wolny od wad po 96 miesiącu użytkowania autobusu wodorowego. Ponadto Wykonawca udzieli Zamawiającemu gwarancji producenta na wymieniony magazyn energii/akumulatory trakcyjne po 96 miesiącu użytkowania autobusu wodorowego od protokolarnego odbioru autobusu, na okres 96 miesięcy.</w:t>
            </w:r>
          </w:p>
          <w:p w14:paraId="23169128" w14:textId="77777777" w:rsidR="0052670D" w:rsidRPr="0052670D" w:rsidRDefault="0052670D" w:rsidP="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highlight w:val="yellow"/>
              </w:rPr>
            </w:pPr>
          </w:p>
          <w:p w14:paraId="75799324" w14:textId="5D23CBD6" w:rsidR="006730E1" w:rsidRPr="0052670D" w:rsidRDefault="0052670D" w:rsidP="00B22A46">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highlight w:val="yellow"/>
              </w:rPr>
            </w:pPr>
            <w:r w:rsidRPr="0052670D">
              <w:rPr>
                <w:rFonts w:ascii="Times New Roman" w:eastAsia="Times New Roman" w:hAnsi="Times New Roman" w:cs="Times New Roman"/>
                <w:color w:val="000000"/>
                <w:sz w:val="20"/>
                <w:szCs w:val="20"/>
                <w:highlight w:val="yellow"/>
              </w:rPr>
              <w:t>Jeśli magazyn energii będzie złożony z dwóch akumulatorów trakcyjnych i pomiędzy 84 a 96 miesiącem użytkowania autobusu wodorowego, nastąpi wymiana jednego (z dwóch) akumulatora trakcyjnego z tytułu gwarancji, Wykonawca będzie zobligowany do</w:t>
            </w:r>
            <w:r>
              <w:rPr>
                <w:rFonts w:ascii="Times New Roman" w:eastAsia="Times New Roman" w:hAnsi="Times New Roman" w:cs="Times New Roman"/>
                <w:color w:val="000000"/>
                <w:sz w:val="20"/>
                <w:szCs w:val="20"/>
                <w:highlight w:val="yellow"/>
              </w:rPr>
              <w:t xml:space="preserve"> </w:t>
            </w:r>
            <w:r w:rsidRPr="0052670D">
              <w:rPr>
                <w:rFonts w:ascii="Times New Roman" w:eastAsia="Times New Roman" w:hAnsi="Times New Roman" w:cs="Times New Roman"/>
                <w:color w:val="000000"/>
                <w:sz w:val="20"/>
                <w:szCs w:val="20"/>
                <w:highlight w:val="yellow"/>
              </w:rPr>
              <w:t>wymiany na fabrycznie nowy, nieregenerowany, wolny od wad po 96 miesiącu użytkowania autobusu wodorowego tylko jednego akumulatora trakcyjnego – cechującego się dłuższym okresem użytkowania.</w:t>
            </w:r>
          </w:p>
        </w:tc>
      </w:tr>
      <w:tr w:rsidR="006730E1" w14:paraId="55B6FAAA" w14:textId="77777777" w:rsidTr="00B22A46">
        <w:trPr>
          <w:cantSplit/>
          <w:trHeight w:val="956"/>
        </w:trPr>
        <w:tc>
          <w:tcPr>
            <w:tcW w:w="56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5866613" w14:textId="77777777" w:rsidR="006730E1" w:rsidRDefault="0052670D">
            <w:pPr>
              <w:pBdr>
                <w:top w:val="nil"/>
                <w:left w:val="nil"/>
                <w:bottom w:val="nil"/>
                <w:right w:val="nil"/>
                <w:between w:val="nil"/>
              </w:pBdr>
              <w:tabs>
                <w:tab w:val="left" w:pos="708"/>
                <w:tab w:val="center" w:pos="4536"/>
                <w:tab w:val="right" w:pos="9072"/>
              </w:tabs>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3.</w:t>
            </w:r>
          </w:p>
        </w:tc>
        <w:tc>
          <w:tcPr>
            <w:tcW w:w="9633" w:type="dxa"/>
            <w:tcBorders>
              <w:top w:val="single" w:sz="4" w:space="0" w:color="000000"/>
              <w:left w:val="single" w:sz="4" w:space="0" w:color="000000"/>
              <w:bottom w:val="single" w:sz="4" w:space="0" w:color="000000"/>
              <w:right w:val="single" w:sz="4" w:space="0" w:color="000000"/>
            </w:tcBorders>
            <w:vAlign w:val="center"/>
          </w:tcPr>
          <w:p w14:paraId="3E7626B0" w14:textId="648C9BC7" w:rsidR="006730E1" w:rsidRDefault="0052670D" w:rsidP="00B22A46">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Układ klimatyzacyjny przestrzeni pasażerskiej i kabiny kierowcy musi być dostarczony wraz z 10-letnim pakietem serwisowo-gwarancyjnym, obejmującym: wszystkie elementy klimatyzacji oraz materiały eksploatacyjne wraz z czynnościami: obsługowymi, naprawczymi i kontrolnymi.</w:t>
            </w:r>
          </w:p>
        </w:tc>
      </w:tr>
      <w:tr w:rsidR="006730E1" w14:paraId="3B4F7F97" w14:textId="77777777" w:rsidTr="00B22A46">
        <w:trPr>
          <w:cantSplit/>
          <w:trHeight w:val="842"/>
        </w:trPr>
        <w:tc>
          <w:tcPr>
            <w:tcW w:w="56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7BB2598" w14:textId="77777777" w:rsidR="006730E1" w:rsidRDefault="0052670D">
            <w:pPr>
              <w:pBdr>
                <w:top w:val="nil"/>
                <w:left w:val="nil"/>
                <w:bottom w:val="nil"/>
                <w:right w:val="nil"/>
                <w:between w:val="nil"/>
              </w:pBdr>
              <w:tabs>
                <w:tab w:val="left" w:pos="708"/>
                <w:tab w:val="center" w:pos="4536"/>
                <w:tab w:val="right" w:pos="9072"/>
              </w:tabs>
              <w:spacing w:line="240" w:lineRule="auto"/>
              <w:ind w:left="0" w:hanging="2"/>
              <w:jc w:val="center"/>
              <w:rPr>
                <w:rFonts w:ascii="Times New Roman" w:eastAsia="Times New Roman" w:hAnsi="Times New Roman" w:cs="Times New Roman"/>
                <w:color w:val="000000"/>
                <w:sz w:val="20"/>
                <w:szCs w:val="20"/>
              </w:rPr>
            </w:pPr>
            <w:bookmarkStart w:id="3" w:name="_heading=h.30j0zll" w:colFirst="0" w:colLast="0"/>
            <w:bookmarkEnd w:id="3"/>
            <w:r>
              <w:rPr>
                <w:rFonts w:ascii="Times New Roman" w:eastAsia="Times New Roman" w:hAnsi="Times New Roman" w:cs="Times New Roman"/>
                <w:b/>
                <w:color w:val="000000"/>
                <w:sz w:val="20"/>
                <w:szCs w:val="20"/>
              </w:rPr>
              <w:t>4.</w:t>
            </w:r>
          </w:p>
        </w:tc>
        <w:tc>
          <w:tcPr>
            <w:tcW w:w="9633" w:type="dxa"/>
            <w:tcBorders>
              <w:top w:val="single" w:sz="4" w:space="0" w:color="000000"/>
              <w:left w:val="single" w:sz="4" w:space="0" w:color="000000"/>
              <w:bottom w:val="single" w:sz="4" w:space="0" w:color="000000"/>
              <w:right w:val="single" w:sz="4" w:space="0" w:color="000000"/>
            </w:tcBorders>
            <w:vAlign w:val="center"/>
          </w:tcPr>
          <w:p w14:paraId="119E3042" w14:textId="58B2F5CD" w:rsidR="006730E1" w:rsidRDefault="0052670D">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Gwarancja na wodorowe </w:t>
            </w:r>
            <w:r>
              <w:rPr>
                <w:rFonts w:ascii="Times New Roman" w:eastAsia="Times New Roman" w:hAnsi="Times New Roman" w:cs="Times New Roman"/>
                <w:sz w:val="20"/>
                <w:szCs w:val="20"/>
              </w:rPr>
              <w:t>ogniwo</w:t>
            </w:r>
            <w:r>
              <w:rPr>
                <w:rFonts w:ascii="Times New Roman" w:eastAsia="Times New Roman" w:hAnsi="Times New Roman" w:cs="Times New Roman"/>
                <w:color w:val="000000"/>
                <w:sz w:val="20"/>
                <w:szCs w:val="20"/>
              </w:rPr>
              <w:t xml:space="preserve"> paliwowe - na jego bezawaryjną eksploatację i zachowanie wydajności w całym okresie gwarancji wraz instalacją wodorową (tj. na wszystkie zespoły, układy, magazyn paliwa wodorowego/zbiorniki oraz wszystkie części stykające się z wodorem- gwarancja minimum 96 miesięcy bez limitu przebiegu.</w:t>
            </w:r>
          </w:p>
          <w:p w14:paraId="7CAE0700" w14:textId="77777777" w:rsidR="006730E1" w:rsidRDefault="006730E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tc>
      </w:tr>
    </w:tbl>
    <w:p w14:paraId="7090776D" w14:textId="77777777" w:rsidR="001474C6" w:rsidRDefault="001474C6">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p>
    <w:p w14:paraId="1DA9490A" w14:textId="77777777" w:rsidR="001474C6" w:rsidRDefault="001474C6">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p>
    <w:p w14:paraId="50230456" w14:textId="714275AC" w:rsidR="006730E1" w:rsidRDefault="0052670D" w:rsidP="00B22A46">
      <w:pPr>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Jednocześnie oświadczamy, że: </w:t>
      </w:r>
    </w:p>
    <w:p w14:paraId="6A6A39B2" w14:textId="77777777" w:rsidR="006730E1" w:rsidRDefault="0052670D" w:rsidP="00B22A46">
      <w:pPr>
        <w:numPr>
          <w:ilvl w:val="6"/>
          <w:numId w:val="3"/>
        </w:numPr>
        <w:pBdr>
          <w:top w:val="nil"/>
          <w:left w:val="nil"/>
          <w:bottom w:val="nil"/>
          <w:right w:val="nil"/>
          <w:between w:val="nil"/>
        </w:pBdr>
        <w:spacing w:before="120" w:after="120" w:line="276" w:lineRule="auto"/>
        <w:ind w:left="0" w:right="-711"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zobowiązujemy się do zastosowania udziału produktów przekraczających 50%, pochodzących z państw członkowskich Unii Europejskiej, państw, z którymi Unia Europejska zawarła umowy o równym traktowaniu przedsiębiorców, lub państw, wobec których na mocy decyzji Rady stosuje się przepisy dyrektywy 2014/25/UE,</w:t>
      </w:r>
    </w:p>
    <w:p w14:paraId="0834556F" w14:textId="77777777" w:rsidR="006730E1" w:rsidRDefault="0052670D" w:rsidP="00B22A46">
      <w:pPr>
        <w:numPr>
          <w:ilvl w:val="6"/>
          <w:numId w:val="3"/>
        </w:numPr>
        <w:pBdr>
          <w:top w:val="nil"/>
          <w:left w:val="nil"/>
          <w:bottom w:val="nil"/>
          <w:right w:val="nil"/>
          <w:between w:val="nil"/>
        </w:pBdr>
        <w:spacing w:before="120" w:after="120" w:line="276" w:lineRule="auto"/>
        <w:ind w:left="0" w:right="-711"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pozostajemy związani złożoną ofertą przez okres 90 dni. </w:t>
      </w:r>
    </w:p>
    <w:p w14:paraId="5ABE28C9" w14:textId="77777777" w:rsidR="006730E1" w:rsidRDefault="0052670D" w:rsidP="00B22A46">
      <w:pPr>
        <w:numPr>
          <w:ilvl w:val="6"/>
          <w:numId w:val="3"/>
        </w:numPr>
        <w:pBdr>
          <w:top w:val="nil"/>
          <w:left w:val="nil"/>
          <w:bottom w:val="nil"/>
          <w:right w:val="nil"/>
          <w:between w:val="nil"/>
        </w:pBdr>
        <w:spacing w:before="120" w:after="120" w:line="276" w:lineRule="auto"/>
        <w:ind w:left="0" w:right="-711"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zapoznaliśmy się z warunkami ubiegania się o udzielenie zamówienia publicznego zawartymi w Specyfikacji Warunków Zamówienia i przyjmuję je bez zastrzeżeń,</w:t>
      </w:r>
    </w:p>
    <w:p w14:paraId="4C2FA054" w14:textId="77777777" w:rsidR="006730E1" w:rsidRDefault="0052670D" w:rsidP="00B22A46">
      <w:pPr>
        <w:numPr>
          <w:ilvl w:val="6"/>
          <w:numId w:val="3"/>
        </w:numPr>
        <w:pBdr>
          <w:top w:val="nil"/>
          <w:left w:val="nil"/>
          <w:bottom w:val="nil"/>
          <w:right w:val="nil"/>
          <w:between w:val="nil"/>
        </w:pBdr>
        <w:spacing w:before="120" w:after="120" w:line="276" w:lineRule="auto"/>
        <w:ind w:left="0" w:right="-711"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wypełniliśmy obowiązki informacyjne przewidziane w art. 13 lub art. 14 RODO wobec osób fizycznych, od których dane osobowe bezpośrednio lub pośrednio pozyskałem w celu ubiegania się o udzielenie zamówienia publicznego w niniejszym postępowaniu,</w:t>
      </w:r>
    </w:p>
    <w:p w14:paraId="5A269347" w14:textId="77777777" w:rsidR="006730E1" w:rsidRDefault="0052670D" w:rsidP="00B22A46">
      <w:pPr>
        <w:numPr>
          <w:ilvl w:val="6"/>
          <w:numId w:val="3"/>
        </w:numPr>
        <w:pBdr>
          <w:top w:val="nil"/>
          <w:left w:val="nil"/>
          <w:bottom w:val="nil"/>
          <w:right w:val="nil"/>
          <w:between w:val="nil"/>
        </w:pBdr>
        <w:spacing w:before="120" w:after="120" w:line="276" w:lineRule="auto"/>
        <w:ind w:left="0" w:right="-711"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w przypadku wyboru naszej oferty jako najkorzystniejszej zobowiązujemy się do wniesienia zabezpieczenia należytego wykonania umowy w wysokości </w:t>
      </w:r>
      <w:r>
        <w:rPr>
          <w:rFonts w:ascii="Times New Roman" w:eastAsia="Times New Roman" w:hAnsi="Times New Roman" w:cs="Times New Roman"/>
          <w:b/>
          <w:color w:val="000000"/>
          <w:sz w:val="20"/>
          <w:szCs w:val="20"/>
        </w:rPr>
        <w:t>5% wartości ceny oferty brutto</w:t>
      </w:r>
      <w:r>
        <w:rPr>
          <w:rFonts w:ascii="Times New Roman" w:eastAsia="Times New Roman" w:hAnsi="Times New Roman" w:cs="Times New Roman"/>
          <w:b/>
          <w:sz w:val="20"/>
          <w:szCs w:val="20"/>
        </w:rPr>
        <w:t>,</w:t>
      </w:r>
    </w:p>
    <w:p w14:paraId="14ECDFB1" w14:textId="77777777" w:rsidR="006730E1" w:rsidRDefault="0052670D" w:rsidP="00B22A46">
      <w:pPr>
        <w:numPr>
          <w:ilvl w:val="6"/>
          <w:numId w:val="3"/>
        </w:numPr>
        <w:pBdr>
          <w:top w:val="nil"/>
          <w:left w:val="nil"/>
          <w:bottom w:val="nil"/>
          <w:right w:val="nil"/>
          <w:between w:val="nil"/>
        </w:pBdr>
        <w:spacing w:before="120" w:after="120" w:line="276" w:lineRule="auto"/>
        <w:ind w:left="0" w:right="-711" w:hanging="2"/>
        <w:jc w:val="both"/>
        <w:rPr>
          <w:sz w:val="20"/>
          <w:szCs w:val="20"/>
          <w:highlight w:val="yellow"/>
        </w:rPr>
      </w:pPr>
      <w:r>
        <w:rPr>
          <w:rFonts w:ascii="Times New Roman" w:eastAsia="Times New Roman" w:hAnsi="Times New Roman" w:cs="Times New Roman"/>
          <w:sz w:val="20"/>
          <w:szCs w:val="20"/>
          <w:highlight w:val="yellow"/>
        </w:rPr>
        <w:t>zapoznaliśmy się z warunkami ubiegania się o udzielenie zamówienia publicznego zawartymi w Specyfikacji Warunków Zamówienia i znając możliwość wyjaśnienia wszelkich wątpliwości i nieścisłości w trybie art. 135 Pzp, wszystkie zapisy SWZ (w tym postanowienia umowne) są dla nas jasne i przyjmujemy je bez zastrzeżeń.</w:t>
      </w:r>
    </w:p>
    <w:p w14:paraId="5E4E350F"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p w14:paraId="79565D48" w14:textId="77777777" w:rsidR="006730E1" w:rsidRDefault="006730E1">
      <w:pPr>
        <w:pBdr>
          <w:top w:val="nil"/>
          <w:left w:val="nil"/>
          <w:bottom w:val="nil"/>
          <w:right w:val="nil"/>
          <w:between w:val="nil"/>
        </w:pBdr>
        <w:tabs>
          <w:tab w:val="left" w:pos="923"/>
          <w:tab w:val="left" w:pos="10137"/>
        </w:tabs>
        <w:spacing w:line="240" w:lineRule="auto"/>
        <w:ind w:left="0" w:right="71" w:hanging="2"/>
        <w:jc w:val="both"/>
        <w:rPr>
          <w:rFonts w:ascii="Times New Roman" w:eastAsia="Times New Roman" w:hAnsi="Times New Roman" w:cs="Times New Roman"/>
          <w:color w:val="000000"/>
          <w:sz w:val="18"/>
          <w:szCs w:val="18"/>
        </w:rPr>
      </w:pPr>
    </w:p>
    <w:p w14:paraId="3216511E" w14:textId="77777777" w:rsidR="006730E1" w:rsidRDefault="006730E1">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sectPr w:rsidR="006730E1">
      <w:headerReference w:type="even" r:id="rId10"/>
      <w:headerReference w:type="default" r:id="rId11"/>
      <w:footerReference w:type="even" r:id="rId12"/>
      <w:footerReference w:type="default" r:id="rId13"/>
      <w:headerReference w:type="first" r:id="rId14"/>
      <w:footerReference w:type="first" r:id="rId15"/>
      <w:pgSz w:w="11906" w:h="16838"/>
      <w:pgMar w:top="426" w:right="1418" w:bottom="142" w:left="1418"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D91CA8" w14:textId="77777777" w:rsidR="0052670D" w:rsidRDefault="0052670D">
      <w:pPr>
        <w:spacing w:line="240" w:lineRule="auto"/>
        <w:ind w:left="0" w:hanging="2"/>
      </w:pPr>
      <w:r>
        <w:separator/>
      </w:r>
    </w:p>
  </w:endnote>
  <w:endnote w:type="continuationSeparator" w:id="0">
    <w:p w14:paraId="4685905E" w14:textId="77777777" w:rsidR="0052670D" w:rsidRDefault="0052670D">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Noto Sans Symbols">
    <w:charset w:val="00"/>
    <w:family w:val="auto"/>
    <w:pitch w:val="default"/>
    <w:embedRegular r:id="rId1" w:fontKey="{39CFCEB3-B707-4E84-85EA-EEA04C1E5ECF}"/>
  </w:font>
  <w:font w:name="Tahoma">
    <w:panose1 w:val="020B0604030504040204"/>
    <w:charset w:val="EE"/>
    <w:family w:val="swiss"/>
    <w:pitch w:val="variable"/>
    <w:sig w:usb0="E1002EFF" w:usb1="C000605B" w:usb2="00000029" w:usb3="00000000" w:csb0="000101FF" w:csb1="00000000"/>
    <w:embedRegular r:id="rId2" w:fontKey="{2BE48ADC-1F21-4B43-8B42-613A89EEE9FB}"/>
    <w:embedBold r:id="rId3" w:fontKey="{FF9F518D-0C36-4636-8D25-17C60E320A6A}"/>
    <w:embedItalic r:id="rId4" w:fontKey="{34AC3358-23C6-4769-85D5-CEF53765FCA3}"/>
    <w:embedBoldItalic r:id="rId5" w:fontKey="{978FC54C-932A-49B5-B017-7904F08C1914}"/>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embedRegular r:id="rId6" w:fontKey="{F9A4EEF7-3FB1-4A11-831F-E5C0D0AC8C04}"/>
  </w:font>
  <w:font w:name="Georgia">
    <w:panose1 w:val="02040502050405020303"/>
    <w:charset w:val="EE"/>
    <w:family w:val="roman"/>
    <w:pitch w:val="variable"/>
    <w:sig w:usb0="00000287" w:usb1="00000000" w:usb2="00000000" w:usb3="00000000" w:csb0="0000009F" w:csb1="00000000"/>
    <w:embedRegular r:id="rId7" w:fontKey="{B604EF7A-B0E9-407A-840E-A45A2B8FE7D3}"/>
    <w:embedItalic r:id="rId8" w:fontKey="{42A75E31-A301-4CF4-AC65-AD01455F1388}"/>
  </w:font>
  <w:font w:name="Leelawadee">
    <w:charset w:val="DE"/>
    <w:family w:val="swiss"/>
    <w:pitch w:val="variable"/>
    <w:sig w:usb0="81000003" w:usb1="00000000" w:usb2="00000000" w:usb3="00000000" w:csb0="00010001" w:csb1="00000000"/>
    <w:embedRegular r:id="rId9" w:fontKey="{DB900764-4591-492A-B9A9-550C1EB1677F}"/>
  </w:font>
  <w:font w:name="Cambria">
    <w:panose1 w:val="02040503050406030204"/>
    <w:charset w:val="EE"/>
    <w:family w:val="roman"/>
    <w:pitch w:val="variable"/>
    <w:sig w:usb0="E00006FF" w:usb1="420024FF" w:usb2="02000000" w:usb3="00000000" w:csb0="0000019F" w:csb1="00000000"/>
    <w:embedRegular r:id="rId10" w:fontKey="{6A3A36D3-2981-4F6B-9120-E065504EF3D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3A6665" w14:textId="77777777" w:rsidR="006730E1" w:rsidRDefault="006730E1">
    <w:pPr>
      <w:pBdr>
        <w:top w:val="nil"/>
        <w:left w:val="nil"/>
        <w:bottom w:val="nil"/>
        <w:right w:val="nil"/>
        <w:between w:val="nil"/>
      </w:pBdr>
      <w:tabs>
        <w:tab w:val="center" w:pos="4536"/>
        <w:tab w:val="right" w:pos="9072"/>
      </w:tabs>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2FB3DC" w14:textId="77777777" w:rsidR="006730E1" w:rsidRDefault="006730E1">
    <w:pPr>
      <w:pBdr>
        <w:top w:val="nil"/>
        <w:left w:val="nil"/>
        <w:bottom w:val="nil"/>
        <w:right w:val="nil"/>
        <w:between w:val="nil"/>
      </w:pBdr>
      <w:tabs>
        <w:tab w:val="center" w:pos="4536"/>
        <w:tab w:val="right" w:pos="9072"/>
      </w:tabs>
      <w:spacing w:line="240" w:lineRule="auto"/>
      <w:ind w:left="0" w:hanging="2"/>
      <w:jc w:val="center"/>
      <w:rPr>
        <w:color w:val="000000"/>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AA6142" w14:textId="77777777" w:rsidR="006730E1" w:rsidRDefault="006730E1">
    <w:pPr>
      <w:pBdr>
        <w:top w:val="nil"/>
        <w:left w:val="nil"/>
        <w:bottom w:val="nil"/>
        <w:right w:val="nil"/>
        <w:between w:val="nil"/>
      </w:pBdr>
      <w:tabs>
        <w:tab w:val="center" w:pos="4536"/>
        <w:tab w:val="right" w:pos="9072"/>
      </w:tabs>
      <w:spacing w:line="240" w:lineRule="auto"/>
      <w:ind w:left="0" w:hanging="2"/>
      <w:jc w:val="center"/>
      <w:rPr>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A4F7A9" w14:textId="77777777" w:rsidR="0052670D" w:rsidRDefault="0052670D">
      <w:pPr>
        <w:spacing w:line="240" w:lineRule="auto"/>
        <w:ind w:left="0" w:hanging="2"/>
      </w:pPr>
      <w:r>
        <w:separator/>
      </w:r>
    </w:p>
  </w:footnote>
  <w:footnote w:type="continuationSeparator" w:id="0">
    <w:p w14:paraId="2E101CA5" w14:textId="77777777" w:rsidR="0052670D" w:rsidRDefault="0052670D">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05032A" w14:textId="77777777" w:rsidR="006730E1" w:rsidRDefault="006730E1">
    <w:pPr>
      <w:pBdr>
        <w:top w:val="nil"/>
        <w:left w:val="nil"/>
        <w:bottom w:val="nil"/>
        <w:right w:val="nil"/>
        <w:between w:val="nil"/>
      </w:pBdr>
      <w:tabs>
        <w:tab w:val="center" w:pos="4536"/>
        <w:tab w:val="right" w:pos="9072"/>
      </w:tabs>
      <w:spacing w:line="240" w:lineRule="auto"/>
      <w:ind w:left="0" w:hanging="2"/>
      <w:rPr>
        <w:rFonts w:ascii="Times New Roman" w:eastAsia="Times New Roman" w:hAnsi="Times New Roman" w:cs="Times New Roman"/>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E58E88" w14:textId="77777777" w:rsidR="006730E1" w:rsidRDefault="0052670D">
    <w:pPr>
      <w:pBdr>
        <w:top w:val="nil"/>
        <w:left w:val="nil"/>
        <w:bottom w:val="nil"/>
        <w:right w:val="nil"/>
        <w:between w:val="nil"/>
      </w:pBdr>
      <w:tabs>
        <w:tab w:val="center" w:pos="4536"/>
        <w:tab w:val="right" w:pos="9072"/>
      </w:tabs>
      <w:spacing w:line="240" w:lineRule="auto"/>
      <w:jc w:val="right"/>
      <w:rPr>
        <w:color w:val="000000"/>
        <w:sz w:val="14"/>
        <w:szCs w:val="14"/>
      </w:rPr>
    </w:pPr>
    <w:r>
      <w:rPr>
        <w:color w:val="000000"/>
        <w:sz w:val="14"/>
        <w:szCs w:val="14"/>
      </w:rPr>
      <w:fldChar w:fldCharType="begin"/>
    </w:r>
    <w:r>
      <w:rPr>
        <w:color w:val="000000"/>
        <w:sz w:val="14"/>
        <w:szCs w:val="14"/>
      </w:rPr>
      <w:instrText>PAGE</w:instrText>
    </w:r>
    <w:r>
      <w:rPr>
        <w:color w:val="000000"/>
        <w:sz w:val="14"/>
        <w:szCs w:val="14"/>
      </w:rPr>
      <w:fldChar w:fldCharType="separate"/>
    </w:r>
    <w:r>
      <w:rPr>
        <w:noProof/>
        <w:color w:val="000000"/>
        <w:sz w:val="14"/>
        <w:szCs w:val="14"/>
      </w:rPr>
      <w:t>2</w:t>
    </w:r>
    <w:r>
      <w:rPr>
        <w:color w:val="000000"/>
        <w:sz w:val="14"/>
        <w:szCs w:val="14"/>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E01FFF" w14:textId="77777777" w:rsidR="006730E1" w:rsidRDefault="0052670D">
    <w:pPr>
      <w:pBdr>
        <w:top w:val="nil"/>
        <w:left w:val="nil"/>
        <w:bottom w:val="nil"/>
        <w:right w:val="nil"/>
        <w:between w:val="nil"/>
      </w:pBdr>
      <w:tabs>
        <w:tab w:val="center" w:pos="4536"/>
        <w:tab w:val="right" w:pos="9072"/>
      </w:tabs>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noProof/>
        <w:color w:val="000000"/>
        <w:sz w:val="20"/>
        <w:szCs w:val="20"/>
      </w:rPr>
      <w:drawing>
        <wp:inline distT="0" distB="0" distL="0" distR="0" wp14:anchorId="1401D047" wp14:editId="249FF74E">
          <wp:extent cx="5759450" cy="722534"/>
          <wp:effectExtent l="0" t="0" r="0" b="0"/>
          <wp:docPr id="161541997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59450" cy="722534"/>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C5128B"/>
    <w:multiLevelType w:val="multilevel"/>
    <w:tmpl w:val="2042E4D4"/>
    <w:lvl w:ilvl="0">
      <w:start w:val="50"/>
      <w:numFmt w:val="bullet"/>
      <w:lvlText w:val="-"/>
      <w:lvlJc w:val="left"/>
      <w:pPr>
        <w:ind w:left="360" w:hanging="360"/>
      </w:pPr>
      <w:rPr>
        <w:rFonts w:ascii="Times New Roman" w:eastAsia="Times New Roman" w:hAnsi="Times New Roman" w:cs="Times New Roman"/>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25845F6B"/>
    <w:multiLevelType w:val="multilevel"/>
    <w:tmpl w:val="AFBC4FB8"/>
    <w:lvl w:ilvl="0">
      <w:start w:val="1"/>
      <w:numFmt w:val="lowerLetter"/>
      <w:lvlText w:val="%1)"/>
      <w:lvlJc w:val="left"/>
      <w:pPr>
        <w:ind w:left="718" w:hanging="360"/>
      </w:pPr>
    </w:lvl>
    <w:lvl w:ilvl="1">
      <w:start w:val="1"/>
      <w:numFmt w:val="lowerLetter"/>
      <w:lvlText w:val="%2."/>
      <w:lvlJc w:val="left"/>
      <w:pPr>
        <w:ind w:left="1438" w:hanging="360"/>
      </w:pPr>
    </w:lvl>
    <w:lvl w:ilvl="2">
      <w:start w:val="1"/>
      <w:numFmt w:val="lowerRoman"/>
      <w:lvlText w:val="%3."/>
      <w:lvlJc w:val="right"/>
      <w:pPr>
        <w:ind w:left="2158" w:hanging="180"/>
      </w:pPr>
    </w:lvl>
    <w:lvl w:ilvl="3">
      <w:start w:val="1"/>
      <w:numFmt w:val="decimal"/>
      <w:lvlText w:val="%4."/>
      <w:lvlJc w:val="left"/>
      <w:pPr>
        <w:ind w:left="2878" w:hanging="360"/>
      </w:pPr>
    </w:lvl>
    <w:lvl w:ilvl="4">
      <w:start w:val="1"/>
      <w:numFmt w:val="lowerLetter"/>
      <w:lvlText w:val="%5."/>
      <w:lvlJc w:val="left"/>
      <w:pPr>
        <w:ind w:left="3598" w:hanging="360"/>
      </w:pPr>
    </w:lvl>
    <w:lvl w:ilvl="5">
      <w:start w:val="1"/>
      <w:numFmt w:val="lowerRoman"/>
      <w:lvlText w:val="%6."/>
      <w:lvlJc w:val="right"/>
      <w:pPr>
        <w:ind w:left="4318" w:hanging="180"/>
      </w:pPr>
    </w:lvl>
    <w:lvl w:ilvl="6">
      <w:start w:val="1"/>
      <w:numFmt w:val="decimal"/>
      <w:lvlText w:val="%7."/>
      <w:lvlJc w:val="left"/>
      <w:pPr>
        <w:ind w:left="5038" w:hanging="360"/>
      </w:pPr>
    </w:lvl>
    <w:lvl w:ilvl="7">
      <w:start w:val="1"/>
      <w:numFmt w:val="lowerLetter"/>
      <w:lvlText w:val="%8."/>
      <w:lvlJc w:val="left"/>
      <w:pPr>
        <w:ind w:left="5758" w:hanging="360"/>
      </w:pPr>
    </w:lvl>
    <w:lvl w:ilvl="8">
      <w:start w:val="1"/>
      <w:numFmt w:val="lowerRoman"/>
      <w:lvlText w:val="%9."/>
      <w:lvlJc w:val="right"/>
      <w:pPr>
        <w:ind w:left="6478" w:hanging="180"/>
      </w:pPr>
    </w:lvl>
  </w:abstractNum>
  <w:abstractNum w:abstractNumId="2" w15:restartNumberingAfterBreak="0">
    <w:nsid w:val="3B4A4AC9"/>
    <w:multiLevelType w:val="multilevel"/>
    <w:tmpl w:val="94FCF424"/>
    <w:lvl w:ilvl="0">
      <w:start w:val="1"/>
      <w:numFmt w:val="lowerLetter"/>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lowerLetter"/>
      <w:lvlText w:val="%3)"/>
      <w:lvlJc w:val="left"/>
      <w:pPr>
        <w:ind w:left="2340" w:hanging="360"/>
      </w:pPr>
      <w:rPr>
        <w:vertAlign w:val="baseline"/>
      </w:rPr>
    </w:lvl>
    <w:lvl w:ilvl="3">
      <w:start w:val="1"/>
      <w:numFmt w:val="decimal"/>
      <w:lvlText w:val="%4."/>
      <w:lvlJc w:val="left"/>
      <w:pPr>
        <w:ind w:left="2880" w:hanging="360"/>
      </w:pPr>
      <w:rPr>
        <w:vertAlign w:val="baseline"/>
      </w:rPr>
    </w:lvl>
    <w:lvl w:ilvl="4">
      <w:start w:val="1"/>
      <w:numFmt w:val="bullet"/>
      <w:lvlText w:val="●"/>
      <w:lvlJc w:val="left"/>
      <w:pPr>
        <w:ind w:left="3600" w:hanging="360"/>
      </w:pPr>
      <w:rPr>
        <w:rFonts w:ascii="Noto Sans Symbols" w:eastAsia="Noto Sans Symbols" w:hAnsi="Noto Sans Symbols" w:cs="Noto Sans Symbols"/>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rFonts w:ascii="Times New Roman" w:eastAsia="Times New Roman" w:hAnsi="Times New Roman" w:cs="Times New Roman"/>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75661D3C"/>
    <w:multiLevelType w:val="multilevel"/>
    <w:tmpl w:val="6B6C7F36"/>
    <w:lvl w:ilvl="0">
      <w:start w:val="1"/>
      <w:numFmt w:val="decimal"/>
      <w:pStyle w:val="Tabela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576551255">
    <w:abstractNumId w:val="1"/>
  </w:num>
  <w:num w:numId="2" w16cid:durableId="172765061">
    <w:abstractNumId w:val="0"/>
  </w:num>
  <w:num w:numId="3" w16cid:durableId="302663397">
    <w:abstractNumId w:val="2"/>
  </w:num>
  <w:num w:numId="4" w16cid:durableId="133306794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30E1"/>
    <w:rsid w:val="001474C6"/>
    <w:rsid w:val="003D4EAC"/>
    <w:rsid w:val="0052670D"/>
    <w:rsid w:val="006730E1"/>
    <w:rsid w:val="00720113"/>
    <w:rsid w:val="00A4136F"/>
    <w:rsid w:val="00B22A46"/>
    <w:rsid w:val="00CC1F3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7697A7"/>
  <w15:docId w15:val="{5C740F02-9CEF-4173-8D5B-3BCE1B0FDB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ahoma" w:eastAsia="Tahoma" w:hAnsi="Tahoma" w:cs="Tahoma"/>
        <w:sz w:val="24"/>
        <w:szCs w:val="24"/>
        <w:lang w:val="pl-PL" w:eastAsia="pl-PL"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Heading1">
    <w:name w:val="heading 1"/>
    <w:basedOn w:val="Normal"/>
    <w:next w:val="Normal"/>
    <w:uiPriority w:val="9"/>
    <w:qFormat/>
    <w:pPr>
      <w:keepNext/>
      <w:jc w:val="both"/>
    </w:pPr>
    <w:rPr>
      <w:rFonts w:ascii="Arial" w:hAnsi="Arial"/>
      <w:b/>
      <w:i/>
      <w:color w:val="000000"/>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outlineLvl w:val="3"/>
    </w:pPr>
    <w:rPr>
      <w:i/>
    </w:rPr>
  </w:style>
  <w:style w:type="paragraph" w:styleId="Heading5">
    <w:name w:val="heading 5"/>
    <w:basedOn w:val="Normal"/>
    <w:next w:val="Normal"/>
    <w:uiPriority w:val="9"/>
    <w:semiHidden/>
    <w:unhideWhenUsed/>
    <w:qFormat/>
    <w:pPr>
      <w:keepNext/>
      <w:ind w:right="1275"/>
      <w:jc w:val="right"/>
      <w:outlineLvl w:val="4"/>
    </w:pPr>
    <w:rPr>
      <w:rFonts w:ascii="Arial" w:hAnsi="Arial"/>
      <w:i/>
    </w:rPr>
  </w:style>
  <w:style w:type="paragraph" w:styleId="Heading6">
    <w:name w:val="heading 6"/>
    <w:basedOn w:val="Normal"/>
    <w:next w:val="Normal"/>
    <w:uiPriority w:val="9"/>
    <w:semiHidden/>
    <w:unhideWhenUsed/>
    <w:qFormat/>
    <w:pPr>
      <w:keepNext/>
      <w:jc w:val="both"/>
      <w:outlineLvl w:val="5"/>
    </w:pPr>
    <w:rPr>
      <w:rFonts w:ascii="Arial" w:hAnsi="Arial"/>
      <w:i/>
      <w:color w:val="000000"/>
    </w:rPr>
  </w:style>
  <w:style w:type="paragraph" w:styleId="Heading7">
    <w:name w:val="heading 7"/>
    <w:basedOn w:val="Normal"/>
    <w:next w:val="Normal"/>
    <w:pPr>
      <w:keepNext/>
      <w:jc w:val="both"/>
      <w:outlineLvl w:val="6"/>
    </w:pPr>
    <w:rPr>
      <w:rFonts w:ascii="Arial" w:hAnsi="Arial"/>
      <w:i/>
      <w:sz w:val="20"/>
    </w:rPr>
  </w:style>
  <w:style w:type="paragraph" w:styleId="Heading9">
    <w:name w:val="heading 9"/>
    <w:basedOn w:val="Normal"/>
    <w:next w:val="Normal"/>
    <w:pPr>
      <w:keepNext/>
      <w:jc w:val="center"/>
      <w:outlineLvl w:val="8"/>
    </w:pPr>
    <w:rPr>
      <w:rFonts w:ascii="Arial" w:hAnsi="Arial"/>
      <w:b/>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uiPriority w:val="10"/>
    <w:qFormat/>
    <w:pPr>
      <w:jc w:val="center"/>
    </w:pPr>
    <w:rPr>
      <w:rFonts w:ascii="Times New Roman" w:hAnsi="Times New Roman"/>
      <w:b/>
      <w:color w:val="008000"/>
      <w:sz w:val="28"/>
    </w:rPr>
  </w:style>
  <w:style w:type="table" w:customStyle="1" w:styleId="TableNormal2">
    <w:name w:val="Table Normal2"/>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paragraph" w:customStyle="1" w:styleId="Nagwek2Title2Paragraaf">
    <w:name w:val="Nagłówek 2;Title 2;Paragraaf"/>
    <w:basedOn w:val="Normal"/>
    <w:next w:val="Normal"/>
    <w:pPr>
      <w:keepNext/>
      <w:jc w:val="both"/>
      <w:outlineLvl w:val="1"/>
    </w:pPr>
    <w:rPr>
      <w:rFonts w:ascii="Arial" w:hAnsi="Arial"/>
      <w:color w:val="0000FF"/>
      <w:sz w:val="28"/>
    </w:rPr>
  </w:style>
  <w:style w:type="paragraph" w:customStyle="1" w:styleId="Nagwek3Subparagraaf">
    <w:name w:val="Nagłówek 3;Subparagraaf"/>
    <w:basedOn w:val="Normal"/>
    <w:next w:val="Normal"/>
    <w:pPr>
      <w:keepNext/>
      <w:jc w:val="both"/>
      <w:outlineLvl w:val="2"/>
    </w:pPr>
    <w:rPr>
      <w:rFonts w:ascii="Arial" w:hAnsi="Arial"/>
      <w:b/>
      <w:i/>
      <w:color w:val="0000FF"/>
      <w:sz w:val="28"/>
    </w:rPr>
  </w:style>
  <w:style w:type="paragraph" w:customStyle="1" w:styleId="Nagwek8Rysunek">
    <w:name w:val="Nagłówek 8;Rysunek"/>
    <w:basedOn w:val="Normal"/>
    <w:next w:val="Normal"/>
    <w:pPr>
      <w:keepNext/>
      <w:outlineLvl w:val="7"/>
    </w:pPr>
    <w:rPr>
      <w:rFonts w:ascii="Arial" w:hAnsi="Arial"/>
      <w:b/>
      <w:i/>
      <w:sz w:val="36"/>
      <w:u w:val="single"/>
    </w:rPr>
  </w:style>
  <w:style w:type="paragraph" w:styleId="BodyTextIndent3">
    <w:name w:val="Body Text Indent 3"/>
    <w:basedOn w:val="Normal"/>
    <w:pPr>
      <w:ind w:left="283"/>
      <w:jc w:val="both"/>
    </w:pPr>
    <w:rPr>
      <w:rFonts w:ascii="Arial" w:hAnsi="Arial"/>
      <w:i/>
    </w:rPr>
  </w:style>
  <w:style w:type="paragraph" w:styleId="BodyTextIndent2">
    <w:name w:val="Body Text Indent 2"/>
    <w:basedOn w:val="Normal"/>
    <w:pPr>
      <w:ind w:left="284" w:hanging="284"/>
    </w:pPr>
    <w:rPr>
      <w:rFonts w:ascii="Times New Roman" w:hAnsi="Times New Roman"/>
      <w:sz w:val="28"/>
    </w:rPr>
  </w:style>
  <w:style w:type="paragraph" w:styleId="BodyText2">
    <w:name w:val="Body Text 2"/>
    <w:basedOn w:val="Normal"/>
    <w:rPr>
      <w:rFonts w:ascii="Times New Roman" w:hAnsi="Times New Roman"/>
    </w:rPr>
  </w:style>
  <w:style w:type="paragraph" w:styleId="BodyTextIndent">
    <w:name w:val="Body Text Indent"/>
    <w:basedOn w:val="Normal"/>
    <w:pPr>
      <w:ind w:left="426"/>
    </w:pPr>
    <w:rPr>
      <w:rFonts w:ascii="Arial" w:hAnsi="Arial"/>
      <w:i/>
      <w:color w:val="000000"/>
    </w:rPr>
  </w:style>
  <w:style w:type="paragraph" w:styleId="BodyText">
    <w:name w:val="Body Text"/>
    <w:basedOn w:val="Normal"/>
    <w:pPr>
      <w:jc w:val="both"/>
    </w:pPr>
    <w:rPr>
      <w:rFonts w:ascii="Arial" w:hAnsi="Arial"/>
      <w:b/>
      <w:i/>
      <w:color w:val="0000FF"/>
    </w:rPr>
  </w:style>
  <w:style w:type="character" w:customStyle="1" w:styleId="TekstpodstawowyZnak">
    <w:name w:val="Tekst podstawowy Znak"/>
    <w:rPr>
      <w:rFonts w:ascii="Arial" w:hAnsi="Arial"/>
      <w:b/>
      <w:i/>
      <w:color w:val="0000FF"/>
      <w:w w:val="100"/>
      <w:position w:val="-1"/>
      <w:sz w:val="24"/>
      <w:effect w:val="none"/>
      <w:vertAlign w:val="baseline"/>
      <w:cs w:val="0"/>
      <w:em w:val="none"/>
    </w:rPr>
  </w:style>
  <w:style w:type="paragraph" w:styleId="BodyText3">
    <w:name w:val="Body Text 3"/>
    <w:basedOn w:val="Normal"/>
    <w:pPr>
      <w:jc w:val="both"/>
    </w:pPr>
    <w:rPr>
      <w:rFonts w:ascii="Times New Roman" w:hAnsi="Times New Roman"/>
    </w:rPr>
  </w:style>
  <w:style w:type="character" w:customStyle="1" w:styleId="Tekstpodstawowy3Znak">
    <w:name w:val="Tekst podstawowy 3 Znak"/>
    <w:rPr>
      <w:w w:val="100"/>
      <w:position w:val="-1"/>
      <w:sz w:val="24"/>
      <w:effect w:val="none"/>
      <w:vertAlign w:val="baseline"/>
      <w:cs w:val="0"/>
      <w:em w:val="none"/>
    </w:rPr>
  </w:style>
  <w:style w:type="character" w:styleId="PageNumber">
    <w:name w:val="page number"/>
    <w:basedOn w:val="DefaultParagraphFont"/>
    <w:rPr>
      <w:w w:val="100"/>
      <w:position w:val="-1"/>
      <w:effect w:val="none"/>
      <w:vertAlign w:val="baseline"/>
      <w:cs w:val="0"/>
      <w:em w:val="none"/>
    </w:rPr>
  </w:style>
  <w:style w:type="paragraph" w:styleId="Header">
    <w:name w:val="header"/>
    <w:basedOn w:val="Normal"/>
    <w:uiPriority w:val="99"/>
    <w:pPr>
      <w:tabs>
        <w:tab w:val="center" w:pos="4536"/>
        <w:tab w:val="right" w:pos="9072"/>
      </w:tabs>
    </w:pPr>
    <w:rPr>
      <w:rFonts w:ascii="Times New Roman" w:hAnsi="Times New Roman"/>
      <w:sz w:val="20"/>
    </w:rPr>
  </w:style>
  <w:style w:type="character" w:customStyle="1" w:styleId="NagwekZnak">
    <w:name w:val="Nagłówek Znak"/>
    <w:basedOn w:val="DefaultParagraphFont"/>
    <w:uiPriority w:val="99"/>
    <w:rPr>
      <w:w w:val="100"/>
      <w:position w:val="-1"/>
      <w:effect w:val="none"/>
      <w:vertAlign w:val="baseline"/>
      <w:cs w:val="0"/>
      <w:em w:val="none"/>
    </w:rPr>
  </w:style>
  <w:style w:type="paragraph" w:styleId="Footer">
    <w:name w:val="footer"/>
    <w:basedOn w:val="Normal"/>
    <w:pPr>
      <w:tabs>
        <w:tab w:val="center" w:pos="4536"/>
        <w:tab w:val="right" w:pos="9072"/>
      </w:tabs>
    </w:pPr>
  </w:style>
  <w:style w:type="paragraph" w:styleId="BlockText">
    <w:name w:val="Block Text"/>
    <w:basedOn w:val="Normal"/>
    <w:pPr>
      <w:ind w:left="639" w:right="781"/>
      <w:jc w:val="both"/>
    </w:pPr>
    <w:rPr>
      <w:sz w:val="22"/>
    </w:rPr>
  </w:style>
  <w:style w:type="character" w:styleId="FootnoteReference">
    <w:name w:val="footnote reference"/>
    <w:rPr>
      <w:w w:val="100"/>
      <w:position w:val="-1"/>
      <w:effect w:val="none"/>
      <w:vertAlign w:val="superscript"/>
      <w:cs w:val="0"/>
      <w:em w:val="none"/>
    </w:rPr>
  </w:style>
  <w:style w:type="character" w:styleId="Hyperlink">
    <w:name w:val="Hyperlink"/>
    <w:rPr>
      <w:color w:val="0000FF"/>
      <w:w w:val="100"/>
      <w:position w:val="-1"/>
      <w:u w:val="single"/>
      <w:effect w:val="none"/>
      <w:vertAlign w:val="baseline"/>
      <w:cs w:val="0"/>
      <w:em w:val="none"/>
    </w:rPr>
  </w:style>
  <w:style w:type="paragraph" w:styleId="FootnoteText">
    <w:name w:val="footnote text"/>
    <w:basedOn w:val="Normal"/>
    <w:rPr>
      <w:rFonts w:ascii="Times New Roman" w:hAnsi="Times New Roman"/>
      <w:sz w:val="20"/>
    </w:rPr>
  </w:style>
  <w:style w:type="paragraph" w:customStyle="1" w:styleId="Tabela1">
    <w:name w:val="Tabela 1"/>
    <w:basedOn w:val="Heading7"/>
    <w:pPr>
      <w:numPr>
        <w:numId w:val="4"/>
      </w:numPr>
      <w:ind w:left="1811" w:hanging="360"/>
      <w:jc w:val="center"/>
    </w:pPr>
    <w:rPr>
      <w:b/>
      <w:bCs/>
      <w:i w:val="0"/>
      <w:sz w:val="22"/>
      <w:szCs w:val="22"/>
    </w:rPr>
  </w:style>
  <w:style w:type="table" w:styleId="TableGrid">
    <w:name w:val="Table Grid"/>
    <w:basedOn w:val="TableNormal"/>
    <w:pPr>
      <w:suppressAutoHyphens/>
      <w:spacing w:line="1" w:lineRule="atLeast"/>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1">
    <w:name w:val="Akapit z listą1"/>
    <w:basedOn w:val="Normal"/>
    <w:pPr>
      <w:spacing w:after="200" w:line="276" w:lineRule="auto"/>
      <w:ind w:left="720"/>
    </w:pPr>
    <w:rPr>
      <w:rFonts w:ascii="Calibri" w:hAnsi="Calibri"/>
      <w:sz w:val="22"/>
      <w:szCs w:val="22"/>
      <w:lang w:eastAsia="en-US"/>
    </w:rPr>
  </w:style>
  <w:style w:type="paragraph" w:customStyle="1" w:styleId="Tekstblokowy1">
    <w:name w:val="Tekst blokowy1"/>
    <w:basedOn w:val="Normal"/>
    <w:pPr>
      <w:suppressAutoHyphens w:val="0"/>
      <w:ind w:left="296" w:right="213"/>
      <w:jc w:val="both"/>
    </w:pPr>
    <w:rPr>
      <w:sz w:val="16"/>
      <w:szCs w:val="16"/>
      <w:lang w:eastAsia="zh-CN"/>
    </w:rPr>
  </w:style>
  <w:style w:type="paragraph" w:styleId="ListParagraph">
    <w:name w:val="List Paragraph"/>
    <w:basedOn w:val="Normal"/>
    <w:uiPriority w:val="34"/>
    <w:qFormat/>
    <w:pPr>
      <w:suppressAutoHyphens w:val="0"/>
      <w:ind w:left="720"/>
      <w:contextualSpacing/>
    </w:pPr>
    <w:rPr>
      <w:rFonts w:ascii="Times New Roman" w:hAnsi="Times New Roman"/>
      <w:lang w:eastAsia="zh-CN"/>
    </w:rPr>
  </w:style>
  <w:style w:type="paragraph" w:styleId="BalloonText">
    <w:name w:val="Balloon Text"/>
    <w:basedOn w:val="Normal"/>
    <w:qFormat/>
    <w:rPr>
      <w:sz w:val="16"/>
      <w:szCs w:val="16"/>
    </w:rPr>
  </w:style>
  <w:style w:type="character" w:customStyle="1" w:styleId="TekstdymkaZnak">
    <w:name w:val="Tekst dymka Znak"/>
    <w:rPr>
      <w:rFonts w:ascii="Tahoma" w:hAnsi="Tahoma" w:cs="Tahoma"/>
      <w:w w:val="100"/>
      <w:position w:val="-1"/>
      <w:sz w:val="16"/>
      <w:szCs w:val="16"/>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TekstprzypisukocowegoZnak">
    <w:name w:val="Tekst przypisu końcowego Znak"/>
    <w:basedOn w:val="DefaultParagraphFont"/>
    <w:rPr>
      <w:w w:val="100"/>
      <w:position w:val="-1"/>
      <w:effect w:val="none"/>
      <w:vertAlign w:val="baseline"/>
      <w:cs w:val="0"/>
      <w:em w:val="none"/>
    </w:rPr>
  </w:style>
  <w:style w:type="paragraph" w:styleId="EndnoteText">
    <w:name w:val="endnote text"/>
    <w:basedOn w:val="Normal"/>
    <w:qFormat/>
    <w:rPr>
      <w:rFonts w:ascii="Times New Roman" w:hAnsi="Times New Roman"/>
      <w:sz w:val="20"/>
    </w:rPr>
  </w:style>
  <w:style w:type="character" w:customStyle="1" w:styleId="StopkaZnak">
    <w:name w:val="Stopka Znak"/>
    <w:rPr>
      <w:rFonts w:ascii="Tahoma" w:hAnsi="Tahoma"/>
      <w:w w:val="100"/>
      <w:position w:val="-1"/>
      <w:sz w:val="24"/>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3"/>
    <w:tblPr>
      <w:tblStyleRowBandSize w:val="1"/>
      <w:tblStyleColBandSize w:val="1"/>
      <w:tblCellMar>
        <w:left w:w="70" w:type="dxa"/>
        <w:right w:w="70" w:type="dxa"/>
      </w:tblCellMar>
    </w:tblPr>
  </w:style>
  <w:style w:type="table" w:customStyle="1" w:styleId="a0">
    <w:basedOn w:val="TableNormal3"/>
    <w:tblPr>
      <w:tblStyleRowBandSize w:val="1"/>
      <w:tblStyleColBandSize w:val="1"/>
      <w:tblCellMar>
        <w:left w:w="70" w:type="dxa"/>
        <w:right w:w="70" w:type="dxa"/>
      </w:tblCellMar>
    </w:tblPr>
  </w:style>
  <w:style w:type="table" w:customStyle="1" w:styleId="a1">
    <w:basedOn w:val="TableNormal3"/>
    <w:tblPr>
      <w:tblStyleRowBandSize w:val="1"/>
      <w:tblStyleColBandSize w:val="1"/>
      <w:tblCellMar>
        <w:left w:w="70" w:type="dxa"/>
        <w:right w:w="70" w:type="dxa"/>
      </w:tblCellMar>
    </w:tblPr>
  </w:style>
  <w:style w:type="table" w:customStyle="1" w:styleId="a2">
    <w:basedOn w:val="TableNormal3"/>
    <w:tblPr>
      <w:tblStyleRowBandSize w:val="1"/>
      <w:tblStyleColBandSize w:val="1"/>
      <w:tblCellMar>
        <w:left w:w="70" w:type="dxa"/>
        <w:right w:w="70" w:type="dxa"/>
      </w:tblCellMar>
    </w:tblPr>
  </w:style>
  <w:style w:type="table" w:customStyle="1" w:styleId="a3">
    <w:basedOn w:val="TableNormal3"/>
    <w:tblPr>
      <w:tblStyleRowBandSize w:val="1"/>
      <w:tblStyleColBandSize w:val="1"/>
      <w:tblCellMar>
        <w:left w:w="70" w:type="dxa"/>
        <w:right w:w="70" w:type="dxa"/>
      </w:tblCellMar>
    </w:tblPr>
  </w:style>
  <w:style w:type="table" w:customStyle="1" w:styleId="a4">
    <w:basedOn w:val="TableNormal3"/>
    <w:tblPr>
      <w:tblStyleRowBandSize w:val="1"/>
      <w:tblStyleColBandSize w:val="1"/>
      <w:tblCellMar>
        <w:left w:w="70" w:type="dxa"/>
        <w:right w:w="70" w:type="dxa"/>
      </w:tblCellMar>
    </w:tblPr>
  </w:style>
  <w:style w:type="table" w:customStyle="1" w:styleId="a5">
    <w:basedOn w:val="TableNormal3"/>
    <w:tblPr>
      <w:tblStyleRowBandSize w:val="1"/>
      <w:tblStyleColBandSize w:val="1"/>
      <w:tblCellMar>
        <w:left w:w="70" w:type="dxa"/>
        <w:right w:w="70" w:type="dxa"/>
      </w:tblCellMar>
    </w:tblPr>
  </w:style>
  <w:style w:type="table" w:customStyle="1" w:styleId="a6">
    <w:basedOn w:val="TableNormal3"/>
    <w:tblPr>
      <w:tblStyleRowBandSize w:val="1"/>
      <w:tblStyleColBandSize w:val="1"/>
      <w:tblCellMar>
        <w:left w:w="70" w:type="dxa"/>
        <w:right w:w="70" w:type="dxa"/>
      </w:tblCellMar>
    </w:tblPr>
  </w:style>
  <w:style w:type="table" w:customStyle="1" w:styleId="a7">
    <w:basedOn w:val="TableNormal3"/>
    <w:tblPr>
      <w:tblStyleRowBandSize w:val="1"/>
      <w:tblStyleColBandSize w:val="1"/>
      <w:tblCellMar>
        <w:left w:w="70" w:type="dxa"/>
        <w:right w:w="70" w:type="dxa"/>
      </w:tblCellMar>
    </w:tblPr>
  </w:style>
  <w:style w:type="table" w:customStyle="1" w:styleId="a8">
    <w:basedOn w:val="TableNormal3"/>
    <w:tblPr>
      <w:tblStyleRowBandSize w:val="1"/>
      <w:tblStyleColBandSize w:val="1"/>
      <w:tblCellMar>
        <w:left w:w="70" w:type="dxa"/>
        <w:right w:w="70" w:type="dxa"/>
      </w:tblCellMar>
    </w:tblPr>
  </w:style>
  <w:style w:type="table" w:customStyle="1" w:styleId="a9">
    <w:basedOn w:val="TableNormal3"/>
    <w:tblPr>
      <w:tblStyleRowBandSize w:val="1"/>
      <w:tblStyleColBandSize w:val="1"/>
      <w:tblCellMar>
        <w:left w:w="70" w:type="dxa"/>
        <w:right w:w="70" w:type="dxa"/>
      </w:tblCellMar>
    </w:tblPr>
  </w:style>
  <w:style w:type="table" w:customStyle="1" w:styleId="aa">
    <w:basedOn w:val="TableNormal3"/>
    <w:tblPr>
      <w:tblStyleRowBandSize w:val="1"/>
      <w:tblStyleColBandSize w:val="1"/>
      <w:tblCellMar>
        <w:left w:w="70" w:type="dxa"/>
        <w:right w:w="70" w:type="dxa"/>
      </w:tblCellMar>
    </w:tblPr>
  </w:style>
  <w:style w:type="table" w:customStyle="1" w:styleId="ab">
    <w:basedOn w:val="TableNormal3"/>
    <w:tblPr>
      <w:tblStyleRowBandSize w:val="1"/>
      <w:tblStyleColBandSize w:val="1"/>
      <w:tblCellMar>
        <w:left w:w="70" w:type="dxa"/>
        <w:right w:w="70" w:type="dxa"/>
      </w:tblCellMar>
    </w:tblPr>
  </w:style>
  <w:style w:type="table" w:customStyle="1" w:styleId="ac">
    <w:basedOn w:val="TableNormal3"/>
    <w:tblPr>
      <w:tblStyleRowBandSize w:val="1"/>
      <w:tblStyleColBandSize w:val="1"/>
      <w:tblCellMar>
        <w:left w:w="70" w:type="dxa"/>
        <w:right w:w="70" w:type="dxa"/>
      </w:tblCellMar>
    </w:tblPr>
  </w:style>
  <w:style w:type="table" w:customStyle="1" w:styleId="ad">
    <w:basedOn w:val="TableNormal2"/>
    <w:tblPr>
      <w:tblStyleRowBandSize w:val="1"/>
      <w:tblStyleColBandSize w:val="1"/>
      <w:tblCellMar>
        <w:left w:w="70" w:type="dxa"/>
        <w:right w:w="70" w:type="dxa"/>
      </w:tblCellMar>
    </w:tblPr>
  </w:style>
  <w:style w:type="table" w:customStyle="1" w:styleId="ae">
    <w:basedOn w:val="TableNormal2"/>
    <w:tblPr>
      <w:tblStyleRowBandSize w:val="1"/>
      <w:tblStyleColBandSize w:val="1"/>
      <w:tblCellMar>
        <w:left w:w="70" w:type="dxa"/>
        <w:right w:w="70" w:type="dxa"/>
      </w:tblCellMar>
    </w:tblPr>
  </w:style>
  <w:style w:type="table" w:customStyle="1" w:styleId="af">
    <w:basedOn w:val="TableNormal2"/>
    <w:tblPr>
      <w:tblStyleRowBandSize w:val="1"/>
      <w:tblStyleColBandSize w:val="1"/>
      <w:tblCellMar>
        <w:left w:w="70" w:type="dxa"/>
        <w:right w:w="70" w:type="dxa"/>
      </w:tblCellMar>
    </w:tblPr>
  </w:style>
  <w:style w:type="table" w:customStyle="1" w:styleId="af0">
    <w:basedOn w:val="TableNormal2"/>
    <w:tblPr>
      <w:tblStyleRowBandSize w:val="1"/>
      <w:tblStyleColBandSize w:val="1"/>
      <w:tblCellMar>
        <w:left w:w="70" w:type="dxa"/>
        <w:right w:w="70" w:type="dxa"/>
      </w:tblCellMar>
    </w:tblPr>
  </w:style>
  <w:style w:type="table" w:customStyle="1" w:styleId="af1">
    <w:basedOn w:val="TableNormal2"/>
    <w:tblPr>
      <w:tblStyleRowBandSize w:val="1"/>
      <w:tblStyleColBandSize w:val="1"/>
      <w:tblCellMar>
        <w:left w:w="70" w:type="dxa"/>
        <w:right w:w="70" w:type="dxa"/>
      </w:tblCellMar>
    </w:tblPr>
  </w:style>
  <w:style w:type="table" w:customStyle="1" w:styleId="af2">
    <w:basedOn w:val="TableNormal2"/>
    <w:tblPr>
      <w:tblStyleRowBandSize w:val="1"/>
      <w:tblStyleColBandSize w:val="1"/>
      <w:tblCellMar>
        <w:left w:w="70" w:type="dxa"/>
        <w:right w:w="70" w:type="dxa"/>
      </w:tblCellMar>
    </w:tblPr>
  </w:style>
  <w:style w:type="table" w:customStyle="1" w:styleId="af3">
    <w:basedOn w:val="TableNormal2"/>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59475806">
      <w:bodyDiv w:val="1"/>
      <w:marLeft w:val="0"/>
      <w:marRight w:val="0"/>
      <w:marTop w:val="0"/>
      <w:marBottom w:val="0"/>
      <w:divBdr>
        <w:top w:val="none" w:sz="0" w:space="0" w:color="auto"/>
        <w:left w:val="none" w:sz="0" w:space="0" w:color="auto"/>
        <w:bottom w:val="none" w:sz="0" w:space="0" w:color="auto"/>
        <w:right w:val="none" w:sz="0" w:space="0" w:color="auto"/>
      </w:divBdr>
    </w:div>
    <w:div w:id="21112426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do.zp.d.40.2024.dz"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mzk@um.bielsko.pl"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bXUiwrDzQwDFj6FVnL2LDeOWUg==">CgMxLjAyCWguMWZvYjl0ZTIJaC4zem55c2g3MghoLmdqZGd4czIJaC4zMGowemxsOAByITF1c3BGRkpaTTJuaUpRYVlaektwdDFOanhBSkE2MUNlTw==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8</Pages>
  <Words>2349</Words>
  <Characters>14099</Characters>
  <Application>Microsoft Office Word</Application>
  <DocSecurity>0</DocSecurity>
  <Lines>117</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Kinia i Przemo</cp:lastModifiedBy>
  <cp:revision>4</cp:revision>
  <cp:lastPrinted>2024-08-30T09:05:00Z</cp:lastPrinted>
  <dcterms:created xsi:type="dcterms:W3CDTF">2024-08-12T09:08:00Z</dcterms:created>
  <dcterms:modified xsi:type="dcterms:W3CDTF">2024-09-02T18:53:00Z</dcterms:modified>
</cp:coreProperties>
</file>